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168C" w14:textId="4CF07693" w:rsidR="007C473E" w:rsidRPr="00902EDE" w:rsidRDefault="007C473E" w:rsidP="007C473E">
      <w:pPr>
        <w:pStyle w:val="NoSpacing"/>
        <w:jc w:val="center"/>
        <w:rPr>
          <w:rFonts w:cstheme="minorHAnsi"/>
          <w:b/>
          <w:bCs/>
        </w:rPr>
      </w:pPr>
      <w:bookmarkStart w:id="0" w:name="_Hlk51054230"/>
      <w:r w:rsidRPr="00902EDE">
        <w:rPr>
          <w:rFonts w:cstheme="minorHAnsi"/>
          <w:b/>
          <w:bCs/>
        </w:rPr>
        <w:t>Colorado Crisis Standards of Care</w:t>
      </w:r>
    </w:p>
    <w:p w14:paraId="4001BA72" w14:textId="65876529" w:rsidR="007C473E" w:rsidRDefault="007C473E" w:rsidP="007C473E">
      <w:pPr>
        <w:pStyle w:val="NoSpacing"/>
        <w:jc w:val="center"/>
        <w:rPr>
          <w:rFonts w:cstheme="minorHAnsi"/>
          <w:b/>
          <w:bCs/>
        </w:rPr>
      </w:pPr>
      <w:r w:rsidRPr="00902EDE">
        <w:rPr>
          <w:rFonts w:cstheme="minorHAnsi"/>
          <w:b/>
          <w:bCs/>
        </w:rPr>
        <w:t>Palliative Care and Hospice Workgroup</w:t>
      </w:r>
    </w:p>
    <w:p w14:paraId="1640BA00" w14:textId="1B2C1887" w:rsidR="00F54705" w:rsidRPr="00902EDE" w:rsidRDefault="00F54705" w:rsidP="007C473E">
      <w:pPr>
        <w:pStyle w:val="NoSpacing"/>
        <w:jc w:val="center"/>
        <w:rPr>
          <w:rFonts w:cstheme="minorHAnsi"/>
          <w:b/>
          <w:bCs/>
        </w:rPr>
      </w:pPr>
      <w:r>
        <w:rPr>
          <w:rFonts w:cstheme="minorHAnsi"/>
          <w:b/>
          <w:bCs/>
        </w:rPr>
        <w:t>Hospice Leadership Meeting</w:t>
      </w:r>
    </w:p>
    <w:p w14:paraId="5B9AF458" w14:textId="39F2B405" w:rsidR="00043FED" w:rsidRPr="00CE5C0E" w:rsidRDefault="00CE5C0E" w:rsidP="00CE5C0E">
      <w:pPr>
        <w:pStyle w:val="NoSpacing"/>
        <w:jc w:val="center"/>
        <w:rPr>
          <w:rFonts w:cstheme="minorHAnsi"/>
          <w:b/>
          <w:bCs/>
        </w:rPr>
      </w:pPr>
      <w:r>
        <w:rPr>
          <w:rFonts w:cstheme="minorHAnsi"/>
          <w:b/>
          <w:bCs/>
        </w:rPr>
        <w:t>Notes</w:t>
      </w:r>
      <w:r w:rsidR="007C473E" w:rsidRPr="00902EDE">
        <w:rPr>
          <w:rFonts w:cstheme="minorHAnsi"/>
          <w:b/>
          <w:bCs/>
        </w:rPr>
        <w:t xml:space="preserve"> </w:t>
      </w:r>
      <w:r w:rsidR="001E3081">
        <w:rPr>
          <w:rFonts w:cstheme="minorHAnsi"/>
          <w:b/>
          <w:bCs/>
        </w:rPr>
        <w:t>10</w:t>
      </w:r>
      <w:r w:rsidR="007C473E" w:rsidRPr="00902EDE">
        <w:rPr>
          <w:rFonts w:cstheme="minorHAnsi"/>
          <w:b/>
          <w:bCs/>
        </w:rPr>
        <w:t>/</w:t>
      </w:r>
      <w:r w:rsidR="00C5244E">
        <w:rPr>
          <w:rFonts w:cstheme="minorHAnsi"/>
          <w:b/>
          <w:bCs/>
        </w:rPr>
        <w:t>1</w:t>
      </w:r>
      <w:r w:rsidR="007C473E" w:rsidRPr="00902EDE">
        <w:rPr>
          <w:rFonts w:cstheme="minorHAnsi"/>
          <w:b/>
          <w:bCs/>
        </w:rPr>
        <w:t>/20</w:t>
      </w:r>
    </w:p>
    <w:p w14:paraId="47B00767" w14:textId="3544A188" w:rsidR="007C473E" w:rsidRPr="00902EDE" w:rsidRDefault="007C473E" w:rsidP="008639A2">
      <w:pPr>
        <w:pStyle w:val="NoSpacing"/>
        <w:rPr>
          <w:rFonts w:cstheme="minorHAnsi"/>
        </w:rPr>
      </w:pPr>
    </w:p>
    <w:p w14:paraId="24F5B480" w14:textId="6DC72D22" w:rsidR="008639A2" w:rsidRPr="00902EDE" w:rsidRDefault="00CE5C0E" w:rsidP="008639A2">
      <w:pPr>
        <w:pStyle w:val="NoSpacing"/>
        <w:rPr>
          <w:rFonts w:cstheme="minorHAnsi"/>
        </w:rPr>
      </w:pPr>
      <w:r>
        <w:rPr>
          <w:rFonts w:cstheme="minorHAnsi"/>
        </w:rPr>
        <w:t>2</w:t>
      </w:r>
      <w:r w:rsidR="001E3081">
        <w:rPr>
          <w:rFonts w:cstheme="minorHAnsi"/>
        </w:rPr>
        <w:t>8</w:t>
      </w:r>
      <w:r>
        <w:rPr>
          <w:rFonts w:cstheme="minorHAnsi"/>
        </w:rPr>
        <w:t xml:space="preserve"> Participants</w:t>
      </w:r>
    </w:p>
    <w:p w14:paraId="1F4135BA" w14:textId="77777777" w:rsidR="00043FED" w:rsidRPr="00902EDE" w:rsidRDefault="00043FED" w:rsidP="008639A2">
      <w:pPr>
        <w:pStyle w:val="NoSpacing"/>
        <w:rPr>
          <w:rFonts w:eastAsia="Times New Roman" w:cstheme="minorHAnsi"/>
        </w:rPr>
      </w:pPr>
    </w:p>
    <w:p w14:paraId="7C6D74EA" w14:textId="77777777" w:rsidR="003A54A3" w:rsidRPr="00C74B03" w:rsidRDefault="003A54A3" w:rsidP="00316059">
      <w:pPr>
        <w:pStyle w:val="NoSpacing"/>
        <w:numPr>
          <w:ilvl w:val="0"/>
          <w:numId w:val="21"/>
        </w:numPr>
        <w:rPr>
          <w:b/>
          <w:bCs/>
        </w:rPr>
      </w:pPr>
      <w:r w:rsidRPr="00C74B03">
        <w:rPr>
          <w:b/>
          <w:bCs/>
        </w:rPr>
        <w:t>Welcome and Introductions</w:t>
      </w:r>
    </w:p>
    <w:p w14:paraId="0E2B1F8F" w14:textId="2B55615B" w:rsidR="003A54A3" w:rsidRPr="00D16811" w:rsidRDefault="003A54A3" w:rsidP="00316059">
      <w:pPr>
        <w:pStyle w:val="NoSpacing"/>
        <w:numPr>
          <w:ilvl w:val="1"/>
          <w:numId w:val="21"/>
        </w:numPr>
      </w:pPr>
      <w:r w:rsidRPr="00D16811">
        <w:t xml:space="preserve">Meeting Recording </w:t>
      </w:r>
      <w:hyperlink r:id="rId7" w:history="1">
        <w:r w:rsidRPr="003A54A3">
          <w:rPr>
            <w:rStyle w:val="Hyperlink"/>
          </w:rPr>
          <w:t>here</w:t>
        </w:r>
      </w:hyperlink>
      <w:r w:rsidRPr="00D16811">
        <w:t>.</w:t>
      </w:r>
    </w:p>
    <w:p w14:paraId="255EFAD1" w14:textId="721C891E" w:rsidR="00316059" w:rsidRDefault="003A54A3" w:rsidP="00316059">
      <w:pPr>
        <w:pStyle w:val="NoSpacing"/>
        <w:numPr>
          <w:ilvl w:val="1"/>
          <w:numId w:val="21"/>
        </w:numPr>
      </w:pPr>
      <w:r w:rsidRPr="00D16811">
        <w:t>Meeting Materials</w:t>
      </w:r>
      <w:r>
        <w:t xml:space="preserve"> </w:t>
      </w:r>
      <w:hyperlink r:id="rId8" w:history="1">
        <w:r w:rsidRPr="00D16811">
          <w:rPr>
            <w:rStyle w:val="Hyperlink"/>
          </w:rPr>
          <w:t>here</w:t>
        </w:r>
      </w:hyperlink>
      <w:r>
        <w:t>.</w:t>
      </w:r>
    </w:p>
    <w:p w14:paraId="061740E7" w14:textId="7F6D38AF" w:rsidR="008639A2" w:rsidRPr="00C74B03" w:rsidRDefault="008639A2" w:rsidP="00316059">
      <w:pPr>
        <w:pStyle w:val="NoSpacing"/>
        <w:numPr>
          <w:ilvl w:val="0"/>
          <w:numId w:val="21"/>
        </w:numPr>
        <w:rPr>
          <w:b/>
          <w:bCs/>
        </w:rPr>
      </w:pPr>
      <w:r w:rsidRPr="00C74B03">
        <w:rPr>
          <w:rFonts w:eastAsia="Times New Roman" w:cstheme="minorHAnsi"/>
          <w:b/>
          <w:bCs/>
        </w:rPr>
        <w:t xml:space="preserve">CHER updates, </w:t>
      </w:r>
      <w:hyperlink r:id="rId9" w:history="1">
        <w:r w:rsidRPr="00126C3E">
          <w:rPr>
            <w:rStyle w:val="Hyperlink"/>
            <w:rFonts w:eastAsia="Times New Roman" w:cstheme="minorHAnsi"/>
          </w:rPr>
          <w:t>Jean Abbott</w:t>
        </w:r>
        <w:r w:rsidR="009219B7" w:rsidRPr="00126C3E">
          <w:rPr>
            <w:rStyle w:val="Hyperlink"/>
          </w:rPr>
          <w:t>, MD MH</w:t>
        </w:r>
      </w:hyperlink>
    </w:p>
    <w:p w14:paraId="062E2C25" w14:textId="4FEC94E6" w:rsidR="00316059" w:rsidRDefault="00CE5C0E" w:rsidP="00316059">
      <w:pPr>
        <w:pStyle w:val="NoSpacing"/>
        <w:numPr>
          <w:ilvl w:val="1"/>
          <w:numId w:val="21"/>
        </w:numPr>
        <w:rPr>
          <w:rFonts w:eastAsia="Times New Roman" w:cstheme="minorHAnsi"/>
        </w:rPr>
      </w:pPr>
      <w:r>
        <w:rPr>
          <w:rFonts w:eastAsia="Times New Roman" w:cstheme="minorHAnsi"/>
        </w:rPr>
        <w:t xml:space="preserve">See attached </w:t>
      </w:r>
      <w:r w:rsidR="003B12BB">
        <w:rPr>
          <w:rFonts w:eastAsia="Times New Roman" w:cstheme="minorHAnsi"/>
        </w:rPr>
        <w:t>essay</w:t>
      </w:r>
      <w:r>
        <w:rPr>
          <w:rFonts w:eastAsia="Times New Roman" w:cstheme="minorHAnsi"/>
        </w:rPr>
        <w:t xml:space="preserve"> by Jean Abbott, </w:t>
      </w:r>
      <w:r w:rsidR="00E623A7">
        <w:rPr>
          <w:rFonts w:eastAsia="Times New Roman" w:cstheme="minorHAnsi"/>
        </w:rPr>
        <w:t xml:space="preserve">MD MH; Dan Johnson, MD; and </w:t>
      </w:r>
      <w:r>
        <w:rPr>
          <w:rFonts w:eastAsia="Times New Roman" w:cstheme="minorHAnsi"/>
        </w:rPr>
        <w:t xml:space="preserve">Matt Wynia, </w:t>
      </w:r>
      <w:r w:rsidR="00E623A7">
        <w:rPr>
          <w:rFonts w:eastAsia="Times New Roman" w:cstheme="minorHAnsi"/>
        </w:rPr>
        <w:t xml:space="preserve">MD MPH: </w:t>
      </w:r>
      <w:hyperlink r:id="rId10" w:history="1">
        <w:r w:rsidR="00E623A7" w:rsidRPr="003C7F32">
          <w:rPr>
            <w:rStyle w:val="Hyperlink"/>
            <w:rFonts w:eastAsia="Times New Roman" w:cstheme="minorHAnsi"/>
          </w:rPr>
          <w:t>Ensuring Adequate Palliative and Hospice Care During COVID-19 Surges</w:t>
        </w:r>
      </w:hyperlink>
      <w:r w:rsidR="00E623A7">
        <w:rPr>
          <w:rFonts w:eastAsia="Times New Roman" w:cstheme="minorHAnsi"/>
        </w:rPr>
        <w:t>, JAMA</w:t>
      </w:r>
      <w:r w:rsidR="00C16DA3">
        <w:rPr>
          <w:rFonts w:eastAsia="Times New Roman" w:cstheme="minorHAnsi"/>
        </w:rPr>
        <w:t xml:space="preserve">, </w:t>
      </w:r>
      <w:r w:rsidR="00E623A7">
        <w:rPr>
          <w:rFonts w:eastAsia="Times New Roman" w:cstheme="minorHAnsi"/>
        </w:rPr>
        <w:t>9</w:t>
      </w:r>
      <w:r w:rsidR="00C16DA3">
        <w:rPr>
          <w:rFonts w:eastAsia="Times New Roman" w:cstheme="minorHAnsi"/>
        </w:rPr>
        <w:t>/</w:t>
      </w:r>
      <w:r w:rsidR="00E623A7">
        <w:rPr>
          <w:rFonts w:eastAsia="Times New Roman" w:cstheme="minorHAnsi"/>
        </w:rPr>
        <w:t>21</w:t>
      </w:r>
      <w:r w:rsidR="00C16DA3">
        <w:rPr>
          <w:rFonts w:eastAsia="Times New Roman" w:cstheme="minorHAnsi"/>
        </w:rPr>
        <w:t>/20.</w:t>
      </w:r>
    </w:p>
    <w:p w14:paraId="45218DF2" w14:textId="20D44C16" w:rsidR="008639A2" w:rsidRPr="00987EF9" w:rsidRDefault="008639A2" w:rsidP="00316059">
      <w:pPr>
        <w:pStyle w:val="NoSpacing"/>
        <w:numPr>
          <w:ilvl w:val="0"/>
          <w:numId w:val="21"/>
        </w:numPr>
        <w:rPr>
          <w:rFonts w:eastAsia="Times New Roman" w:cstheme="minorHAnsi"/>
        </w:rPr>
      </w:pPr>
      <w:r w:rsidRPr="00C74B03">
        <w:rPr>
          <w:rFonts w:eastAsia="Times New Roman" w:cstheme="minorHAnsi"/>
          <w:b/>
          <w:bCs/>
        </w:rPr>
        <w:t xml:space="preserve">CDPHE updates, </w:t>
      </w:r>
      <w:hyperlink r:id="rId11" w:history="1">
        <w:r w:rsidRPr="00126C3E">
          <w:rPr>
            <w:rStyle w:val="Hyperlink"/>
            <w:rFonts w:eastAsia="Times New Roman" w:cstheme="minorHAnsi"/>
          </w:rPr>
          <w:t>Jenn Klus</w:t>
        </w:r>
        <w:r w:rsidR="009219B7" w:rsidRPr="00126C3E">
          <w:rPr>
            <w:rStyle w:val="Hyperlink"/>
          </w:rPr>
          <w:t>, MPH</w:t>
        </w:r>
      </w:hyperlink>
    </w:p>
    <w:p w14:paraId="6D12FFE4" w14:textId="6ADD3565" w:rsidR="00E623A7" w:rsidRDefault="00E623A7" w:rsidP="00E623A7">
      <w:pPr>
        <w:pStyle w:val="NoSpacing"/>
        <w:numPr>
          <w:ilvl w:val="1"/>
          <w:numId w:val="21"/>
        </w:numPr>
        <w:rPr>
          <w:rFonts w:eastAsia="Times New Roman" w:cstheme="minorHAnsi"/>
        </w:rPr>
      </w:pPr>
      <w:r>
        <w:rPr>
          <w:rFonts w:eastAsia="Times New Roman" w:cstheme="minorHAnsi"/>
        </w:rPr>
        <w:t>“Verbal” Advance Directive Signature update</w:t>
      </w:r>
      <w:r w:rsidR="003B12BB">
        <w:rPr>
          <w:rFonts w:eastAsia="Times New Roman" w:cstheme="minorHAnsi"/>
        </w:rPr>
        <w:t xml:space="preserve"> – continued work on this.</w:t>
      </w:r>
    </w:p>
    <w:p w14:paraId="63394342" w14:textId="77777777" w:rsidR="00E623A7" w:rsidRPr="00123D17" w:rsidRDefault="00617B82" w:rsidP="00E623A7">
      <w:pPr>
        <w:pStyle w:val="NoSpacing"/>
        <w:numPr>
          <w:ilvl w:val="1"/>
          <w:numId w:val="21"/>
        </w:numPr>
        <w:rPr>
          <w:rFonts w:eastAsia="Times New Roman" w:cstheme="minorHAnsi"/>
        </w:rPr>
      </w:pPr>
      <w:hyperlink r:id="rId12" w:history="1">
        <w:r w:rsidR="00E623A7" w:rsidRPr="003C7F32">
          <w:rPr>
            <w:rStyle w:val="Hyperlink"/>
            <w:rFonts w:eastAsia="Times New Roman" w:cstheme="minorHAnsi"/>
          </w:rPr>
          <w:t>CDPHE Resumption of Routine Health Facility Inspections</w:t>
        </w:r>
      </w:hyperlink>
      <w:r w:rsidR="00E623A7">
        <w:rPr>
          <w:rFonts w:eastAsia="Times New Roman" w:cstheme="minorHAnsi"/>
        </w:rPr>
        <w:t>.</w:t>
      </w:r>
    </w:p>
    <w:p w14:paraId="26D6375C" w14:textId="3FA6D3C2" w:rsidR="00E623A7" w:rsidRPr="00987EF9" w:rsidRDefault="00E623A7" w:rsidP="00E623A7">
      <w:pPr>
        <w:pStyle w:val="NoSpacing"/>
        <w:numPr>
          <w:ilvl w:val="0"/>
          <w:numId w:val="21"/>
        </w:numPr>
        <w:rPr>
          <w:rFonts w:eastAsia="Times New Roman" w:cstheme="minorHAnsi"/>
        </w:rPr>
      </w:pPr>
      <w:r w:rsidRPr="00C74B03">
        <w:rPr>
          <w:rFonts w:eastAsia="Times New Roman" w:cstheme="minorHAnsi"/>
          <w:b/>
          <w:bCs/>
        </w:rPr>
        <w:t xml:space="preserve">Colorado Hospice Survey updates, </w:t>
      </w:r>
      <w:hyperlink r:id="rId13" w:history="1">
        <w:r w:rsidRPr="00126C3E">
          <w:rPr>
            <w:rStyle w:val="Hyperlink"/>
            <w:rFonts w:eastAsia="Times New Roman" w:cstheme="minorHAnsi"/>
          </w:rPr>
          <w:t>Cordt Kassner</w:t>
        </w:r>
        <w:r w:rsidR="00C74B03" w:rsidRPr="00126C3E">
          <w:rPr>
            <w:rStyle w:val="Hyperlink"/>
            <w:rFonts w:eastAsia="Times New Roman" w:cstheme="minorHAnsi"/>
          </w:rPr>
          <w:t>, PhD</w:t>
        </w:r>
      </w:hyperlink>
    </w:p>
    <w:p w14:paraId="7ADD201E" w14:textId="75DB5B78" w:rsidR="00125531" w:rsidRPr="00125531" w:rsidRDefault="00125531" w:rsidP="00E623A7">
      <w:pPr>
        <w:pStyle w:val="NoSpacing"/>
        <w:numPr>
          <w:ilvl w:val="1"/>
          <w:numId w:val="21"/>
        </w:numPr>
        <w:rPr>
          <w:rFonts w:eastAsia="Times New Roman" w:cstheme="minorHAnsi"/>
        </w:rPr>
      </w:pPr>
      <w:r>
        <w:rPr>
          <w:rFonts w:eastAsia="Times New Roman" w:cstheme="minorHAnsi"/>
        </w:rPr>
        <w:t xml:space="preserve">Weekly hospice survey: </w:t>
      </w:r>
      <w:hyperlink r:id="rId14" w:history="1">
        <w:r w:rsidRPr="00125531">
          <w:rPr>
            <w:rStyle w:val="Hyperlink"/>
            <w:rFonts w:eastAsia="Times New Roman" w:cstheme="minorHAnsi"/>
          </w:rPr>
          <w:t>here</w:t>
        </w:r>
      </w:hyperlink>
      <w:r>
        <w:rPr>
          <w:rFonts w:eastAsia="Times New Roman" w:cstheme="minorHAnsi"/>
        </w:rPr>
        <w:t>.</w:t>
      </w:r>
    </w:p>
    <w:p w14:paraId="03168BFC" w14:textId="7C198A57" w:rsidR="00E623A7" w:rsidRPr="009A14DE" w:rsidRDefault="00617B82" w:rsidP="00E623A7">
      <w:pPr>
        <w:pStyle w:val="NoSpacing"/>
        <w:numPr>
          <w:ilvl w:val="1"/>
          <w:numId w:val="21"/>
        </w:numPr>
        <w:rPr>
          <w:rFonts w:eastAsia="Times New Roman" w:cstheme="minorHAnsi"/>
        </w:rPr>
      </w:pPr>
      <w:hyperlink r:id="rId15" w:history="1">
        <w:r w:rsidR="00E623A7" w:rsidRPr="009F7D7D">
          <w:rPr>
            <w:rStyle w:val="Hyperlink"/>
          </w:rPr>
          <w:t>2020 Colorado Senior Law Handbook – Hospice &amp; Palliative Care chapter</w:t>
        </w:r>
      </w:hyperlink>
      <w:r w:rsidR="00E623A7">
        <w:t>.</w:t>
      </w:r>
    </w:p>
    <w:p w14:paraId="1304E192" w14:textId="77777777" w:rsidR="00E623A7" w:rsidRPr="003D1F3C" w:rsidRDefault="00E623A7" w:rsidP="00E623A7">
      <w:pPr>
        <w:pStyle w:val="NoSpacing"/>
        <w:numPr>
          <w:ilvl w:val="1"/>
          <w:numId w:val="21"/>
        </w:numPr>
        <w:rPr>
          <w:rFonts w:eastAsia="Times New Roman" w:cstheme="minorHAnsi"/>
        </w:rPr>
      </w:pPr>
      <w:r w:rsidRPr="003D1F3C">
        <w:t>CDPHE Data 9/30/20:</w:t>
      </w:r>
    </w:p>
    <w:p w14:paraId="3D4E5929" w14:textId="77777777" w:rsidR="00E623A7" w:rsidRPr="003D1F3C" w:rsidRDefault="00617B82" w:rsidP="00E623A7">
      <w:pPr>
        <w:pStyle w:val="NoSpacing"/>
        <w:numPr>
          <w:ilvl w:val="2"/>
          <w:numId w:val="21"/>
        </w:numPr>
        <w:rPr>
          <w:rStyle w:val="Hyperlink"/>
          <w:rFonts w:eastAsia="Times New Roman" w:cstheme="minorHAnsi"/>
          <w:color w:val="auto"/>
          <w:u w:val="none"/>
        </w:rPr>
      </w:pPr>
      <w:hyperlink r:id="rId16" w:tgtFrame="_blank" w:history="1">
        <w:r w:rsidR="00E623A7" w:rsidRPr="003D1F3C">
          <w:rPr>
            <w:rStyle w:val="Hyperlink"/>
            <w:color w:val="00698C"/>
            <w:bdr w:val="none" w:sz="0" w:space="0" w:color="auto" w:frame="1"/>
            <w:shd w:val="clear" w:color="auto" w:fill="FFFFFF"/>
          </w:rPr>
          <w:t>CDPHE COVID Dial Dashboard!</w:t>
        </w:r>
      </w:hyperlink>
    </w:p>
    <w:p w14:paraId="01BF5071" w14:textId="05906430" w:rsidR="00E623A7" w:rsidRPr="003D1F3C" w:rsidRDefault="00E623A7" w:rsidP="00E623A7">
      <w:pPr>
        <w:pStyle w:val="NoSpacing"/>
        <w:numPr>
          <w:ilvl w:val="2"/>
          <w:numId w:val="21"/>
        </w:numPr>
        <w:rPr>
          <w:rStyle w:val="Strong"/>
          <w:rFonts w:eastAsia="Times New Roman" w:cstheme="minorHAnsi"/>
          <w:b w:val="0"/>
          <w:bCs w:val="0"/>
        </w:rPr>
      </w:pPr>
      <w:r w:rsidRPr="003D1F3C">
        <w:rPr>
          <w:rStyle w:val="Strong"/>
          <w:rFonts w:eastAsia="Times New Roman" w:cstheme="minorHAnsi"/>
          <w:b w:val="0"/>
          <w:bCs w:val="0"/>
        </w:rPr>
        <w:t>COVID decreasing in Colorado: 407 active cases (down31), 28 new hospitalizations (0), 3.10% state positivity rate (down 0.36%).</w:t>
      </w:r>
    </w:p>
    <w:p w14:paraId="237DAAA9" w14:textId="77777777" w:rsidR="00E623A7" w:rsidRPr="003D1F3C" w:rsidRDefault="00E623A7" w:rsidP="00E623A7">
      <w:pPr>
        <w:pStyle w:val="NoSpacing"/>
        <w:numPr>
          <w:ilvl w:val="2"/>
          <w:numId w:val="21"/>
        </w:numPr>
        <w:rPr>
          <w:rStyle w:val="Strong"/>
          <w:rFonts w:eastAsia="Times New Roman" w:cstheme="minorHAnsi"/>
          <w:b w:val="0"/>
          <w:bCs w:val="0"/>
        </w:rPr>
      </w:pPr>
      <w:r w:rsidRPr="003D1F3C">
        <w:rPr>
          <w:rStyle w:val="Strong"/>
          <w:b w:val="0"/>
          <w:bCs w:val="0"/>
          <w:bdr w:val="none" w:sz="0" w:space="0" w:color="auto" w:frame="1"/>
        </w:rPr>
        <w:t>CDPHE Hospice Outbreaks:</w:t>
      </w:r>
    </w:p>
    <w:p w14:paraId="2708E44C" w14:textId="77777777" w:rsidR="00E623A7" w:rsidRPr="003D1F3C" w:rsidRDefault="00E623A7" w:rsidP="00E623A7">
      <w:pPr>
        <w:pStyle w:val="NoSpacing"/>
        <w:numPr>
          <w:ilvl w:val="3"/>
          <w:numId w:val="21"/>
        </w:numPr>
        <w:rPr>
          <w:rStyle w:val="Strong"/>
          <w:rFonts w:eastAsia="Times New Roman" w:cstheme="minorHAnsi"/>
          <w:b w:val="0"/>
          <w:bCs w:val="0"/>
        </w:rPr>
      </w:pPr>
      <w:r w:rsidRPr="003D1F3C">
        <w:rPr>
          <w:rStyle w:val="Strong"/>
          <w:b w:val="0"/>
          <w:bCs w:val="0"/>
          <w:bdr w:val="none" w:sz="0" w:space="0" w:color="auto" w:frame="1"/>
        </w:rPr>
        <w:t>Active: 0 cases.</w:t>
      </w:r>
    </w:p>
    <w:p w14:paraId="1B2B0C5B" w14:textId="0EEFECB5" w:rsidR="00E623A7" w:rsidRPr="003D1F3C" w:rsidRDefault="00E623A7" w:rsidP="00E623A7">
      <w:pPr>
        <w:pStyle w:val="NoSpacing"/>
        <w:numPr>
          <w:ilvl w:val="3"/>
          <w:numId w:val="21"/>
        </w:numPr>
        <w:rPr>
          <w:rStyle w:val="Strong"/>
          <w:rFonts w:eastAsia="Times New Roman" w:cstheme="minorHAnsi"/>
          <w:b w:val="0"/>
          <w:bCs w:val="0"/>
        </w:rPr>
      </w:pPr>
      <w:r w:rsidRPr="003D1F3C">
        <w:rPr>
          <w:rStyle w:val="Strong"/>
          <w:b w:val="0"/>
          <w:bCs w:val="0"/>
          <w:bdr w:val="none" w:sz="0" w:space="0" w:color="auto" w:frame="1"/>
        </w:rPr>
        <w:t>Resolved: 2 cases (Hospice del Valle, 2 staff, 6/25-7/16; Seasons Hospice, 4 staff, 7/29-9/3).</w:t>
      </w:r>
    </w:p>
    <w:p w14:paraId="25588A49" w14:textId="0D2032B4" w:rsidR="000558A6" w:rsidRPr="003D1F3C" w:rsidRDefault="000558A6" w:rsidP="000558A6">
      <w:pPr>
        <w:pStyle w:val="NoSpacing"/>
        <w:numPr>
          <w:ilvl w:val="2"/>
          <w:numId w:val="21"/>
        </w:numPr>
        <w:rPr>
          <w:rStyle w:val="Hyperlink"/>
          <w:rFonts w:eastAsia="Times New Roman" w:cstheme="minorHAnsi"/>
          <w:color w:val="auto"/>
          <w:u w:val="none"/>
        </w:rPr>
      </w:pPr>
      <w:r w:rsidRPr="003D1F3C">
        <w:rPr>
          <w:rStyle w:val="Strong"/>
          <w:b w:val="0"/>
          <w:bCs w:val="0"/>
          <w:bdr w:val="none" w:sz="0" w:space="0" w:color="auto" w:frame="1"/>
        </w:rPr>
        <w:t>If a hospice patient in a nursing facility with COVID – where is that reported? A nursing facility reports the COVID case, not the hospice.</w:t>
      </w:r>
    </w:p>
    <w:p w14:paraId="5D85C33E" w14:textId="44198FBE" w:rsidR="00E623A7" w:rsidRPr="003C7F32" w:rsidRDefault="00E623A7" w:rsidP="00E623A7">
      <w:pPr>
        <w:pStyle w:val="NoSpacing"/>
        <w:numPr>
          <w:ilvl w:val="1"/>
          <w:numId w:val="21"/>
        </w:numPr>
        <w:rPr>
          <w:rFonts w:eastAsia="Times New Roman" w:cstheme="minorHAnsi"/>
        </w:rPr>
      </w:pPr>
      <w:r>
        <w:rPr>
          <w:rFonts w:eastAsia="Times New Roman" w:cstheme="minorHAnsi"/>
        </w:rPr>
        <w:t>Any hospices aware of hospitals no longer accepting MOST forms?</w:t>
      </w:r>
      <w:r w:rsidR="00125531">
        <w:rPr>
          <w:rFonts w:eastAsia="Times New Roman" w:cstheme="minorHAnsi"/>
        </w:rPr>
        <w:t xml:space="preserve"> No.</w:t>
      </w:r>
      <w:r w:rsidR="001A0DAA">
        <w:rPr>
          <w:rFonts w:eastAsia="Times New Roman" w:cstheme="minorHAnsi"/>
        </w:rPr>
        <w:t xml:space="preserve"> Casey clarified some unique rules in VA hospitals.</w:t>
      </w:r>
    </w:p>
    <w:p w14:paraId="6FA00699" w14:textId="0977A400" w:rsidR="00E623A7" w:rsidRPr="00C74B03" w:rsidRDefault="00E623A7" w:rsidP="00E623A7">
      <w:pPr>
        <w:pStyle w:val="NoSpacing"/>
        <w:numPr>
          <w:ilvl w:val="0"/>
          <w:numId w:val="21"/>
        </w:numPr>
        <w:rPr>
          <w:rFonts w:eastAsia="Times New Roman" w:cstheme="minorHAnsi"/>
          <w:b/>
          <w:bCs/>
        </w:rPr>
      </w:pPr>
      <w:r w:rsidRPr="00C74B03">
        <w:rPr>
          <w:b/>
          <w:bCs/>
        </w:rPr>
        <w:t xml:space="preserve">Primary Discussion: Hospice Entry to Facilities During COVID, </w:t>
      </w:r>
      <w:hyperlink r:id="rId17" w:history="1">
        <w:r w:rsidRPr="00126C3E">
          <w:rPr>
            <w:rStyle w:val="Hyperlink"/>
            <w:rFonts w:eastAsia="Times New Roman" w:cstheme="minorHAnsi"/>
          </w:rPr>
          <w:t>Michelle Quinn</w:t>
        </w:r>
      </w:hyperlink>
    </w:p>
    <w:p w14:paraId="6B2AF4EC" w14:textId="54223FC0" w:rsidR="00D20C40" w:rsidRDefault="00D20C40" w:rsidP="00E623A7">
      <w:pPr>
        <w:pStyle w:val="NoSpacing"/>
        <w:numPr>
          <w:ilvl w:val="1"/>
          <w:numId w:val="21"/>
        </w:numPr>
        <w:rPr>
          <w:rFonts w:eastAsia="Times New Roman" w:cstheme="minorHAnsi"/>
        </w:rPr>
      </w:pPr>
      <w:r>
        <w:rPr>
          <w:rFonts w:eastAsia="Times New Roman" w:cstheme="minorHAnsi"/>
        </w:rPr>
        <w:t xml:space="preserve">In Spring 2020, due to COVID-19, many Colorado facilities restricted hospice access to patients. Many of these facilities, although not all, have begun allowing hospice staff back in, and the goal of today’s call is to discuss how to continue and build on this positive momentum as we anticipate a second COVID wave in the Fall. Invited guests to today’s call include </w:t>
      </w:r>
      <w:hyperlink r:id="rId18" w:history="1">
        <w:r w:rsidRPr="00126C3E">
          <w:rPr>
            <w:rStyle w:val="Hyperlink"/>
            <w:rFonts w:eastAsia="Times New Roman" w:cstheme="minorHAnsi"/>
          </w:rPr>
          <w:t>Rebecca Jackson, DO</w:t>
        </w:r>
      </w:hyperlink>
      <w:r>
        <w:rPr>
          <w:rFonts w:eastAsia="Times New Roman" w:cstheme="minorHAnsi"/>
        </w:rPr>
        <w:t xml:space="preserve"> (Northern Colorado physician), </w:t>
      </w:r>
      <w:hyperlink r:id="rId19" w:history="1">
        <w:r w:rsidRPr="00126C3E">
          <w:rPr>
            <w:rStyle w:val="Hyperlink"/>
            <w:rFonts w:eastAsia="Times New Roman" w:cstheme="minorHAnsi"/>
          </w:rPr>
          <w:t>Eliza Piesman</w:t>
        </w:r>
      </w:hyperlink>
      <w:r>
        <w:rPr>
          <w:rFonts w:eastAsia="Times New Roman" w:cstheme="minorHAnsi"/>
        </w:rPr>
        <w:t xml:space="preserve"> (Ombudsman Larimer County), </w:t>
      </w:r>
      <w:hyperlink r:id="rId20" w:history="1">
        <w:r w:rsidRPr="00126C3E">
          <w:rPr>
            <w:rStyle w:val="Hyperlink"/>
            <w:rFonts w:eastAsia="Times New Roman" w:cstheme="minorHAnsi"/>
          </w:rPr>
          <w:t>Jo Tansey</w:t>
        </w:r>
      </w:hyperlink>
      <w:r>
        <w:rPr>
          <w:rFonts w:eastAsia="Times New Roman" w:cstheme="minorHAnsi"/>
        </w:rPr>
        <w:t xml:space="preserve"> (CDPHE LTC </w:t>
      </w:r>
      <w:r w:rsidR="00F17697">
        <w:rPr>
          <w:rFonts w:eastAsia="Times New Roman" w:cstheme="minorHAnsi"/>
        </w:rPr>
        <w:t>Section Manager</w:t>
      </w:r>
      <w:r>
        <w:rPr>
          <w:rFonts w:eastAsia="Times New Roman" w:cstheme="minorHAnsi"/>
        </w:rPr>
        <w:t xml:space="preserve">), and </w:t>
      </w:r>
      <w:hyperlink r:id="rId21" w:history="1">
        <w:r w:rsidRPr="00126C3E">
          <w:rPr>
            <w:rStyle w:val="Hyperlink"/>
            <w:rFonts w:eastAsia="Times New Roman" w:cstheme="minorHAnsi"/>
          </w:rPr>
          <w:t>Cheryl McMahon</w:t>
        </w:r>
      </w:hyperlink>
      <w:r>
        <w:rPr>
          <w:rFonts w:eastAsia="Times New Roman" w:cstheme="minorHAnsi"/>
        </w:rPr>
        <w:t xml:space="preserve"> (CDPHE </w:t>
      </w:r>
      <w:r w:rsidRPr="00D20C40">
        <w:rPr>
          <w:rFonts w:eastAsia="Times New Roman" w:cstheme="minorHAnsi"/>
        </w:rPr>
        <w:t>Home and Community Facilities Branch Chief</w:t>
      </w:r>
      <w:r>
        <w:rPr>
          <w:rFonts w:eastAsia="Times New Roman" w:cstheme="minorHAnsi"/>
        </w:rPr>
        <w:t>).</w:t>
      </w:r>
      <w:r w:rsidR="003535AB">
        <w:rPr>
          <w:rFonts w:eastAsia="Times New Roman" w:cstheme="minorHAnsi"/>
        </w:rPr>
        <w:t xml:space="preserve"> Key takeaways:</w:t>
      </w:r>
    </w:p>
    <w:p w14:paraId="66D0072F" w14:textId="26309936" w:rsidR="003535AB" w:rsidRPr="003535AB" w:rsidRDefault="003535AB" w:rsidP="003535AB">
      <w:pPr>
        <w:pStyle w:val="NoSpacing"/>
        <w:numPr>
          <w:ilvl w:val="2"/>
          <w:numId w:val="21"/>
        </w:numPr>
        <w:rPr>
          <w:rFonts w:eastAsia="Times New Roman" w:cstheme="minorHAnsi"/>
        </w:rPr>
      </w:pPr>
      <w:r>
        <w:rPr>
          <w:rFonts w:eastAsia="Times New Roman" w:cstheme="minorHAnsi"/>
          <w:b/>
          <w:bCs/>
        </w:rPr>
        <w:t xml:space="preserve">Facility </w:t>
      </w:r>
      <w:r w:rsidR="00FB0293" w:rsidRPr="003535AB">
        <w:rPr>
          <w:rFonts w:eastAsia="Times New Roman" w:cstheme="minorHAnsi"/>
          <w:b/>
          <w:bCs/>
        </w:rPr>
        <w:t>Access</w:t>
      </w:r>
      <w:r w:rsidR="00FB0293" w:rsidRPr="003535AB">
        <w:rPr>
          <w:rFonts w:eastAsia="Times New Roman" w:cstheme="minorHAnsi"/>
        </w:rPr>
        <w:t xml:space="preserve">: </w:t>
      </w:r>
      <w:hyperlink r:id="rId22" w:history="1">
        <w:r w:rsidR="002E09CF" w:rsidRPr="003535AB">
          <w:rPr>
            <w:rStyle w:val="Hyperlink"/>
            <w:rFonts w:eastAsia="Times New Roman" w:cstheme="minorHAnsi"/>
          </w:rPr>
          <w:t>CHAP</w:t>
        </w:r>
      </w:hyperlink>
      <w:r w:rsidRPr="003535AB">
        <w:rPr>
          <w:rFonts w:eastAsia="Times New Roman" w:cstheme="minorHAnsi"/>
        </w:rPr>
        <w:t xml:space="preserve"> </w:t>
      </w:r>
      <w:r w:rsidR="002E09CF" w:rsidRPr="003535AB">
        <w:rPr>
          <w:rFonts w:eastAsia="Times New Roman" w:cstheme="minorHAnsi"/>
        </w:rPr>
        <w:t xml:space="preserve">noted hospices shouldn’t be prohibited from seeing patients if they are clinically needed. Jo noted </w:t>
      </w:r>
      <w:hyperlink r:id="rId23" w:history="1">
        <w:r w:rsidR="002E09CF" w:rsidRPr="003535AB">
          <w:rPr>
            <w:rStyle w:val="Hyperlink"/>
            <w:rFonts w:eastAsia="Times New Roman" w:cstheme="minorHAnsi"/>
          </w:rPr>
          <w:t>CMS requirements</w:t>
        </w:r>
      </w:hyperlink>
      <w:r w:rsidR="002E09CF" w:rsidRPr="003535AB">
        <w:rPr>
          <w:rFonts w:eastAsia="Times New Roman" w:cstheme="minorHAnsi"/>
        </w:rPr>
        <w:t xml:space="preserve"> are that hospices shall be allowed into facilities to provide their services. Hospice staff need to be tested according to the positivity rate in the facility’s county</w:t>
      </w:r>
      <w:r w:rsidR="00FB0293" w:rsidRPr="003535AB">
        <w:rPr>
          <w:rFonts w:eastAsia="Times New Roman" w:cstheme="minorHAnsi"/>
        </w:rPr>
        <w:t xml:space="preserve"> (</w:t>
      </w:r>
      <w:hyperlink r:id="rId24" w:history="1">
        <w:r w:rsidR="00FB0293" w:rsidRPr="003535AB">
          <w:rPr>
            <w:rStyle w:val="Hyperlink"/>
            <w:rFonts w:eastAsia="Times New Roman" w:cstheme="minorHAnsi"/>
          </w:rPr>
          <w:t>CDP</w:t>
        </w:r>
        <w:r w:rsidR="00FB0293" w:rsidRPr="003535AB">
          <w:rPr>
            <w:rStyle w:val="Hyperlink"/>
            <w:rFonts w:eastAsia="Times New Roman" w:cstheme="minorHAnsi"/>
          </w:rPr>
          <w:t>H</w:t>
        </w:r>
        <w:r w:rsidR="00FB0293" w:rsidRPr="003535AB">
          <w:rPr>
            <w:rStyle w:val="Hyperlink"/>
            <w:rFonts w:eastAsia="Times New Roman" w:cstheme="minorHAnsi"/>
          </w:rPr>
          <w:t>E guidance</w:t>
        </w:r>
      </w:hyperlink>
      <w:r w:rsidR="00F95CAA" w:rsidRPr="003535AB">
        <w:rPr>
          <w:rFonts w:eastAsia="Times New Roman" w:cstheme="minorHAnsi"/>
        </w:rPr>
        <w:t xml:space="preserve">; </w:t>
      </w:r>
      <w:hyperlink r:id="rId25" w:history="1">
        <w:r w:rsidR="00F95CAA" w:rsidRPr="003535AB">
          <w:rPr>
            <w:rStyle w:val="Hyperlink"/>
            <w:rFonts w:eastAsia="Times New Roman" w:cstheme="minorHAnsi"/>
          </w:rPr>
          <w:t>Residential Care Strike Team</w:t>
        </w:r>
      </w:hyperlink>
      <w:r w:rsidR="00543FD1">
        <w:rPr>
          <w:rFonts w:eastAsia="Times New Roman" w:cstheme="minorHAnsi"/>
        </w:rPr>
        <w:t xml:space="preserve"> (esp. see 8/6/20 FAQ)</w:t>
      </w:r>
      <w:r w:rsidR="00FB0293" w:rsidRPr="003535AB">
        <w:rPr>
          <w:rFonts w:eastAsia="Times New Roman" w:cstheme="minorHAnsi"/>
        </w:rPr>
        <w:t>)</w:t>
      </w:r>
      <w:r w:rsidR="002E09CF" w:rsidRPr="003535AB">
        <w:rPr>
          <w:rFonts w:eastAsia="Times New Roman" w:cstheme="minorHAnsi"/>
        </w:rPr>
        <w:t>. If the nursing home is in an Outbreak mode, then of course the testing requirements increase</w:t>
      </w:r>
      <w:r w:rsidR="00987EF9" w:rsidRPr="003535AB">
        <w:rPr>
          <w:rFonts w:eastAsia="Times New Roman" w:cstheme="minorHAnsi"/>
        </w:rPr>
        <w:t xml:space="preserve">. </w:t>
      </w:r>
      <w:r>
        <w:rPr>
          <w:rFonts w:eastAsia="Times New Roman" w:cstheme="minorHAnsi"/>
        </w:rPr>
        <w:t xml:space="preserve">Recently released </w:t>
      </w:r>
      <w:hyperlink r:id="rId26" w:history="1">
        <w:r w:rsidRPr="00172BA5">
          <w:rPr>
            <w:rStyle w:val="Hyperlink"/>
            <w:rFonts w:eastAsia="Times New Roman" w:cstheme="minorHAnsi"/>
          </w:rPr>
          <w:t>facility indoor visitation guidance</w:t>
        </w:r>
      </w:hyperlink>
      <w:r>
        <w:rPr>
          <w:rFonts w:eastAsia="Times New Roman" w:cstheme="minorHAnsi"/>
        </w:rPr>
        <w:t xml:space="preserve"> recommends a negative COVID test within 48-hours, but this applies to families, etc., not hospices. Some facilities have begun implementing the indoor visitation guidelines, some have not – so there is some confusion around </w:t>
      </w:r>
      <w:r>
        <w:rPr>
          <w:rFonts w:eastAsia="Times New Roman" w:cstheme="minorHAnsi"/>
        </w:rPr>
        <w:lastRenderedPageBreak/>
        <w:t xml:space="preserve">this right now. </w:t>
      </w:r>
      <w:r w:rsidR="002E09CF" w:rsidRPr="003535AB">
        <w:rPr>
          <w:rFonts w:eastAsia="Times New Roman" w:cstheme="minorHAnsi"/>
        </w:rPr>
        <w:t xml:space="preserve">Hospices are considered Essential, not visitors. </w:t>
      </w:r>
      <w:r w:rsidR="00097A4D" w:rsidRPr="003535AB">
        <w:rPr>
          <w:rFonts w:eastAsia="Times New Roman" w:cstheme="minorHAnsi"/>
        </w:rPr>
        <w:t>Please contact Jo if facilities need to be “reminded” that hospices can access facility patients.</w:t>
      </w:r>
    </w:p>
    <w:p w14:paraId="50EF37FF" w14:textId="4A338659" w:rsidR="003535AB" w:rsidRPr="003535AB" w:rsidRDefault="003535AB" w:rsidP="003535AB">
      <w:pPr>
        <w:pStyle w:val="NoSpacing"/>
        <w:numPr>
          <w:ilvl w:val="2"/>
          <w:numId w:val="21"/>
        </w:numPr>
        <w:rPr>
          <w:rFonts w:eastAsia="Times New Roman" w:cstheme="minorHAnsi"/>
        </w:rPr>
      </w:pPr>
      <w:r w:rsidRPr="00974287">
        <w:rPr>
          <w:rFonts w:eastAsia="Times New Roman" w:cstheme="minorHAnsi"/>
          <w:b/>
          <w:bCs/>
        </w:rPr>
        <w:t xml:space="preserve">ALF </w:t>
      </w:r>
      <w:r>
        <w:rPr>
          <w:rFonts w:eastAsia="Times New Roman" w:cstheme="minorHAnsi"/>
          <w:b/>
          <w:bCs/>
        </w:rPr>
        <w:t>Access</w:t>
      </w:r>
      <w:r>
        <w:rPr>
          <w:rFonts w:eastAsia="Times New Roman" w:cstheme="minorHAnsi"/>
        </w:rPr>
        <w:t xml:space="preserve">: </w:t>
      </w:r>
      <w:r w:rsidRPr="003535AB">
        <w:rPr>
          <w:rFonts w:eastAsia="Times New Roman" w:cstheme="minorHAnsi"/>
        </w:rPr>
        <w:t xml:space="preserve">Per Cheryl, CDPHE guidance is that hospice should not be restricted in accessing ALFs. ALFs </w:t>
      </w:r>
      <w:proofErr w:type="gramStart"/>
      <w:r w:rsidRPr="003535AB">
        <w:rPr>
          <w:rFonts w:eastAsia="Times New Roman" w:cstheme="minorHAnsi"/>
        </w:rPr>
        <w:t>don’t</w:t>
      </w:r>
      <w:proofErr w:type="gramEnd"/>
      <w:r w:rsidRPr="003535AB">
        <w:rPr>
          <w:rFonts w:eastAsia="Times New Roman" w:cstheme="minorHAnsi"/>
        </w:rPr>
        <w:t xml:space="preserve"> have 24/7 clinical staff onsite, making it even more important for hospices to provide services. Please contact Cheryl if AFLs need to be “reminded” that hospices can access ALF patients.</w:t>
      </w:r>
    </w:p>
    <w:p w14:paraId="33E5FDAF" w14:textId="77777777" w:rsidR="003535AB" w:rsidRPr="00FB0293" w:rsidRDefault="003535AB" w:rsidP="003535AB">
      <w:pPr>
        <w:pStyle w:val="NoSpacing"/>
        <w:numPr>
          <w:ilvl w:val="2"/>
          <w:numId w:val="21"/>
        </w:numPr>
        <w:rPr>
          <w:rFonts w:eastAsia="Times New Roman" w:cstheme="minorHAnsi"/>
        </w:rPr>
      </w:pPr>
      <w:r>
        <w:rPr>
          <w:rFonts w:eastAsia="Times New Roman" w:cstheme="minorHAnsi"/>
          <w:b/>
          <w:bCs/>
        </w:rPr>
        <w:t>Communication</w:t>
      </w:r>
      <w:r w:rsidRPr="003535AB">
        <w:rPr>
          <w:rFonts w:eastAsia="Times New Roman" w:cstheme="minorHAnsi"/>
        </w:rPr>
        <w:t>:</w:t>
      </w:r>
      <w:r>
        <w:rPr>
          <w:rFonts w:eastAsia="Times New Roman" w:cstheme="minorHAnsi"/>
        </w:rPr>
        <w:t xml:space="preserve"> </w:t>
      </w:r>
      <w:r w:rsidRPr="003535AB">
        <w:rPr>
          <w:rFonts w:eastAsia="Times New Roman" w:cstheme="minorHAnsi"/>
        </w:rPr>
        <w:t>Dr. Jackson commented on how helpful hospice has been in her facilities and perhaps monthly check-in meetings with facilities to discuss concerns might help.</w:t>
      </w:r>
    </w:p>
    <w:p w14:paraId="1052B027" w14:textId="77777777" w:rsidR="003535AB" w:rsidRDefault="003535AB" w:rsidP="003535AB">
      <w:pPr>
        <w:pStyle w:val="NoSpacing"/>
        <w:numPr>
          <w:ilvl w:val="2"/>
          <w:numId w:val="21"/>
        </w:numPr>
        <w:rPr>
          <w:rFonts w:eastAsia="Times New Roman" w:cstheme="minorHAnsi"/>
        </w:rPr>
      </w:pPr>
      <w:r>
        <w:rPr>
          <w:rFonts w:eastAsia="Times New Roman" w:cstheme="minorHAnsi"/>
          <w:b/>
          <w:bCs/>
        </w:rPr>
        <w:t>Ombudsman Program</w:t>
      </w:r>
      <w:r w:rsidRPr="00F95CAA">
        <w:rPr>
          <w:rFonts w:eastAsia="Times New Roman" w:cstheme="minorHAnsi"/>
        </w:rPr>
        <w:t>:</w:t>
      </w:r>
      <w:r>
        <w:rPr>
          <w:rFonts w:eastAsia="Times New Roman" w:cstheme="minorHAnsi"/>
        </w:rPr>
        <w:t xml:space="preserve"> Eliza noted hospices work hard in developing relationships with facilities and ALFs, and it might be difficult to make a report through CDPHE. The Ombudsman Program can assist with these communications from a patient advocacy perspective. The Larimer County Ombudsman Program can be reached at email </w:t>
      </w:r>
      <w:hyperlink r:id="rId27" w:history="1">
        <w:r w:rsidRPr="00343E59">
          <w:rPr>
            <w:rStyle w:val="Hyperlink"/>
            <w:rFonts w:eastAsia="Times New Roman" w:cstheme="minorHAnsi"/>
          </w:rPr>
          <w:t>ombudsman@co.larimer.co.us</w:t>
        </w:r>
      </w:hyperlink>
      <w:r>
        <w:rPr>
          <w:rFonts w:eastAsia="Times New Roman" w:cstheme="minorHAnsi"/>
        </w:rPr>
        <w:t xml:space="preserve"> and </w:t>
      </w:r>
      <w:hyperlink r:id="rId28" w:history="1">
        <w:r w:rsidRPr="00F95CAA">
          <w:rPr>
            <w:rStyle w:val="Hyperlink"/>
            <w:rFonts w:eastAsia="Times New Roman" w:cstheme="minorHAnsi"/>
          </w:rPr>
          <w:t>Ombudsman Program information here</w:t>
        </w:r>
      </w:hyperlink>
      <w:r>
        <w:rPr>
          <w:rFonts w:eastAsia="Times New Roman" w:cstheme="minorHAnsi"/>
        </w:rPr>
        <w:t xml:space="preserve">. </w:t>
      </w:r>
    </w:p>
    <w:p w14:paraId="670947C3" w14:textId="4EDFF82F" w:rsidR="00FB0293" w:rsidRPr="00FB0293" w:rsidRDefault="00987EF9" w:rsidP="003535AB">
      <w:pPr>
        <w:pStyle w:val="NoSpacing"/>
        <w:numPr>
          <w:ilvl w:val="2"/>
          <w:numId w:val="21"/>
        </w:numPr>
        <w:rPr>
          <w:rFonts w:eastAsia="Times New Roman" w:cstheme="minorHAnsi"/>
        </w:rPr>
      </w:pPr>
      <w:r w:rsidRPr="00987EF9">
        <w:rPr>
          <w:rFonts w:eastAsia="Times New Roman" w:cstheme="minorHAnsi"/>
          <w:b/>
          <w:bCs/>
        </w:rPr>
        <w:t>Patient Care</w:t>
      </w:r>
      <w:r>
        <w:rPr>
          <w:rFonts w:eastAsia="Times New Roman" w:cstheme="minorHAnsi"/>
        </w:rPr>
        <w:t xml:space="preserve">: Hospices have had difficulty </w:t>
      </w:r>
      <w:r w:rsidR="00257124">
        <w:rPr>
          <w:rFonts w:eastAsia="Times New Roman" w:cstheme="minorHAnsi"/>
        </w:rPr>
        <w:t xml:space="preserve">finding respite locations for patients and getting later referrals because patients and families are concerned about going into a facility. Families are concerned about putting a loved one in a facility and having limited visitation / quarantine periods. This results in shorter hospice lengths of stay. </w:t>
      </w:r>
      <w:r w:rsidR="006B27C2">
        <w:rPr>
          <w:rFonts w:eastAsia="Times New Roman" w:cstheme="minorHAnsi"/>
        </w:rPr>
        <w:t xml:space="preserve">Dr. Jackson noted as long as hospice staff are doing weekly </w:t>
      </w:r>
      <w:r w:rsidR="00621ABC">
        <w:rPr>
          <w:rFonts w:eastAsia="Times New Roman" w:cstheme="minorHAnsi"/>
        </w:rPr>
        <w:t>testing,</w:t>
      </w:r>
      <w:r w:rsidR="006B27C2">
        <w:rPr>
          <w:rFonts w:eastAsia="Times New Roman" w:cstheme="minorHAnsi"/>
        </w:rPr>
        <w:t xml:space="preserve"> they have access to her facilities. Someone asked if hospice staff are required to be “dedicated” to only one facility</w:t>
      </w:r>
      <w:r w:rsidR="003535AB">
        <w:rPr>
          <w:rFonts w:eastAsia="Times New Roman" w:cstheme="minorHAnsi"/>
        </w:rPr>
        <w:t xml:space="preserve">. </w:t>
      </w:r>
      <w:r w:rsidR="006B27C2">
        <w:rPr>
          <w:rFonts w:eastAsia="Times New Roman" w:cstheme="minorHAnsi"/>
        </w:rPr>
        <w:t xml:space="preserve">Dr. Jackson said they are fortunate to have some hospices with facility-dedicated </w:t>
      </w:r>
      <w:r w:rsidR="003535AB">
        <w:rPr>
          <w:rFonts w:eastAsia="Times New Roman" w:cstheme="minorHAnsi"/>
        </w:rPr>
        <w:t>staff,</w:t>
      </w:r>
      <w:r w:rsidR="006B27C2">
        <w:rPr>
          <w:rFonts w:eastAsia="Times New Roman" w:cstheme="minorHAnsi"/>
        </w:rPr>
        <w:t xml:space="preserve"> but they do not require it unless </w:t>
      </w:r>
      <w:proofErr w:type="gramStart"/>
      <w:r w:rsidR="006B27C2">
        <w:rPr>
          <w:rFonts w:eastAsia="Times New Roman" w:cstheme="minorHAnsi"/>
        </w:rPr>
        <w:t>there’s</w:t>
      </w:r>
      <w:proofErr w:type="gramEnd"/>
      <w:r w:rsidR="006B27C2">
        <w:rPr>
          <w:rFonts w:eastAsia="Times New Roman" w:cstheme="minorHAnsi"/>
        </w:rPr>
        <w:t xml:space="preserve"> an outbreak. </w:t>
      </w:r>
      <w:r w:rsidR="002211A7">
        <w:rPr>
          <w:rFonts w:eastAsia="Times New Roman" w:cstheme="minorHAnsi"/>
        </w:rPr>
        <w:t>Dedicated staffing is a difficult approach for some smaller hospices.</w:t>
      </w:r>
    </w:p>
    <w:p w14:paraId="62301EB5" w14:textId="4551E508" w:rsidR="003535AB" w:rsidRPr="003535AB" w:rsidRDefault="003535AB" w:rsidP="003535AB">
      <w:pPr>
        <w:pStyle w:val="NoSpacing"/>
        <w:numPr>
          <w:ilvl w:val="2"/>
          <w:numId w:val="21"/>
        </w:numPr>
        <w:rPr>
          <w:rFonts w:eastAsia="Times New Roman" w:cstheme="minorHAnsi"/>
        </w:rPr>
      </w:pPr>
      <w:r w:rsidRPr="003535AB">
        <w:rPr>
          <w:rFonts w:eastAsia="Times New Roman" w:cstheme="minorHAnsi"/>
          <w:b/>
          <w:bCs/>
        </w:rPr>
        <w:t>Testing</w:t>
      </w:r>
      <w:r w:rsidRPr="003535AB">
        <w:rPr>
          <w:rFonts w:eastAsia="Times New Roman" w:cstheme="minorHAnsi"/>
        </w:rPr>
        <w:t xml:space="preserve">: Most </w:t>
      </w:r>
      <w:r>
        <w:rPr>
          <w:rFonts w:eastAsia="Times New Roman" w:cstheme="minorHAnsi"/>
        </w:rPr>
        <w:t xml:space="preserve">hospices reported </w:t>
      </w:r>
      <w:r w:rsidRPr="003535AB">
        <w:rPr>
          <w:rFonts w:eastAsia="Times New Roman" w:cstheme="minorHAnsi"/>
        </w:rPr>
        <w:t xml:space="preserve">using the </w:t>
      </w:r>
      <w:hyperlink r:id="rId29" w:history="1">
        <w:r w:rsidRPr="003535AB">
          <w:rPr>
            <w:rStyle w:val="Hyperlink"/>
            <w:rFonts w:eastAsia="Times New Roman" w:cstheme="minorHAnsi"/>
          </w:rPr>
          <w:t>CDPHE lab</w:t>
        </w:r>
      </w:hyperlink>
      <w:r w:rsidRPr="003535AB">
        <w:rPr>
          <w:rFonts w:eastAsia="Times New Roman" w:cstheme="minorHAnsi"/>
        </w:rPr>
        <w:t xml:space="preserve">. </w:t>
      </w:r>
      <w:r>
        <w:rPr>
          <w:rFonts w:eastAsia="Times New Roman" w:cstheme="minorHAnsi"/>
        </w:rPr>
        <w:t>CDPHE</w:t>
      </w:r>
      <w:r w:rsidRPr="003535AB">
        <w:rPr>
          <w:rFonts w:eastAsia="Times New Roman" w:cstheme="minorHAnsi"/>
        </w:rPr>
        <w:t xml:space="preserve"> used to have some rapid tests but do not right now. </w:t>
      </w:r>
      <w:r>
        <w:rPr>
          <w:rFonts w:eastAsia="Times New Roman" w:cstheme="minorHAnsi"/>
        </w:rPr>
        <w:t>Dr. Jackson noted s</w:t>
      </w:r>
      <w:r w:rsidRPr="003535AB">
        <w:rPr>
          <w:rFonts w:eastAsia="Times New Roman" w:cstheme="minorHAnsi"/>
        </w:rPr>
        <w:t>ome HHAs will not take people without a negative COVID test but recovering COVID patients might test positive for 6-8 weeks after their illness.</w:t>
      </w:r>
      <w:r w:rsidR="00172BA5" w:rsidRPr="00172BA5">
        <w:rPr>
          <w:rFonts w:eastAsia="Times New Roman" w:cstheme="minorHAnsi"/>
        </w:rPr>
        <w:t xml:space="preserve"> </w:t>
      </w:r>
      <w:r w:rsidR="00172BA5">
        <w:rPr>
          <w:rFonts w:eastAsia="Times New Roman" w:cstheme="minorHAnsi"/>
        </w:rPr>
        <w:t>Jo noted t</w:t>
      </w:r>
      <w:r w:rsidR="00172BA5" w:rsidRPr="003535AB">
        <w:rPr>
          <w:rFonts w:eastAsia="Times New Roman" w:cstheme="minorHAnsi"/>
        </w:rPr>
        <w:t>here is no reason for extra testing.</w:t>
      </w:r>
      <w:r w:rsidR="00172BA5">
        <w:rPr>
          <w:rFonts w:eastAsia="Times New Roman" w:cstheme="minorHAnsi"/>
        </w:rPr>
        <w:t xml:space="preserve"> If a facility requires “more stringent” testing than the county positivity rate requires, they are allowed to do so, although she offered to talk with such facilities about why this requirement is in place and verify it is being applied consistently across all providers (i.e., not singling hospice out).</w:t>
      </w:r>
    </w:p>
    <w:p w14:paraId="0DCE47CB" w14:textId="3AD0CC1D" w:rsidR="00E623A7" w:rsidRPr="001204EA" w:rsidRDefault="00E623A7" w:rsidP="00E623A7">
      <w:pPr>
        <w:pStyle w:val="NoSpacing"/>
        <w:numPr>
          <w:ilvl w:val="0"/>
          <w:numId w:val="21"/>
        </w:numPr>
        <w:rPr>
          <w:rFonts w:eastAsia="Times New Roman" w:cstheme="minorHAnsi"/>
        </w:rPr>
      </w:pPr>
      <w:r>
        <w:t xml:space="preserve">Follow-Ups, </w:t>
      </w:r>
      <w:hyperlink r:id="rId30" w:history="1">
        <w:r w:rsidR="00543FD1" w:rsidRPr="00126C3E">
          <w:rPr>
            <w:rStyle w:val="Hyperlink"/>
            <w:rFonts w:eastAsia="Times New Roman" w:cstheme="minorHAnsi"/>
          </w:rPr>
          <w:t>Michelle Quinn</w:t>
        </w:r>
      </w:hyperlink>
    </w:p>
    <w:p w14:paraId="3DA4EFC4" w14:textId="6083A420" w:rsidR="00E623A7" w:rsidRDefault="00E623A7" w:rsidP="00E623A7">
      <w:pPr>
        <w:pStyle w:val="NoSpacing"/>
        <w:numPr>
          <w:ilvl w:val="1"/>
          <w:numId w:val="21"/>
        </w:numPr>
        <w:rPr>
          <w:rFonts w:eastAsia="Times New Roman" w:cstheme="minorHAnsi"/>
        </w:rPr>
      </w:pPr>
      <w:r>
        <w:rPr>
          <w:rFonts w:eastAsia="Times New Roman" w:cstheme="minorHAnsi"/>
        </w:rPr>
        <w:t xml:space="preserve">Moral Distress: </w:t>
      </w:r>
      <w:r w:rsidR="00543FD1">
        <w:rPr>
          <w:rFonts w:eastAsia="Times New Roman" w:cstheme="minorHAnsi"/>
        </w:rPr>
        <w:t>Hospices are sharing D</w:t>
      </w:r>
      <w:r w:rsidRPr="001204EA">
        <w:rPr>
          <w:rFonts w:eastAsia="Times New Roman" w:cstheme="minorHAnsi"/>
        </w:rPr>
        <w:t>r. Joy Berger’s presentation on Moral Distress</w:t>
      </w:r>
      <w:r w:rsidR="00543FD1">
        <w:rPr>
          <w:rFonts w:eastAsia="Times New Roman" w:cstheme="minorHAnsi"/>
        </w:rPr>
        <w:t xml:space="preserve"> with staff</w:t>
      </w:r>
      <w:r w:rsidRPr="001204EA">
        <w:rPr>
          <w:rFonts w:eastAsia="Times New Roman" w:cstheme="minorHAnsi"/>
        </w:rPr>
        <w:t>.</w:t>
      </w:r>
    </w:p>
    <w:p w14:paraId="7B8F14CE" w14:textId="2FF4F25C" w:rsidR="00E623A7" w:rsidRPr="001204EA" w:rsidRDefault="00E623A7" w:rsidP="00E623A7">
      <w:pPr>
        <w:pStyle w:val="NoSpacing"/>
        <w:numPr>
          <w:ilvl w:val="1"/>
          <w:numId w:val="21"/>
        </w:numPr>
        <w:rPr>
          <w:rFonts w:eastAsia="Times New Roman" w:cstheme="minorHAnsi"/>
        </w:rPr>
      </w:pPr>
      <w:r>
        <w:rPr>
          <w:rFonts w:eastAsia="Times New Roman" w:cstheme="minorHAnsi"/>
        </w:rPr>
        <w:t xml:space="preserve">COVID Testing: </w:t>
      </w:r>
      <w:r w:rsidR="00543FD1">
        <w:rPr>
          <w:rFonts w:eastAsia="Times New Roman" w:cstheme="minorHAnsi"/>
        </w:rPr>
        <w:t xml:space="preserve">Per above, most hospices are using the </w:t>
      </w:r>
      <w:hyperlink r:id="rId31" w:history="1">
        <w:r w:rsidR="00543FD1" w:rsidRPr="003535AB">
          <w:rPr>
            <w:rStyle w:val="Hyperlink"/>
            <w:rFonts w:eastAsia="Times New Roman" w:cstheme="minorHAnsi"/>
          </w:rPr>
          <w:t>CDPHE lab</w:t>
        </w:r>
      </w:hyperlink>
      <w:r w:rsidR="00543FD1">
        <w:rPr>
          <w:rFonts w:eastAsia="Times New Roman" w:cstheme="minorHAnsi"/>
        </w:rPr>
        <w:t xml:space="preserve">. Heather shared details regarding how this works. Many commented how helpful this has been. </w:t>
      </w:r>
      <w:r w:rsidR="0031053A">
        <w:t>There is concern that the CDPHE lab is a short-term option, but not necessarily a long-term solution.</w:t>
      </w:r>
      <w:r w:rsidR="0031053A">
        <w:t xml:space="preserve"> </w:t>
      </w:r>
      <w:r w:rsidR="00543FD1">
        <w:rPr>
          <w:rFonts w:eastAsia="Times New Roman" w:cstheme="minorHAnsi"/>
        </w:rPr>
        <w:t xml:space="preserve">New </w:t>
      </w:r>
      <w:r>
        <w:t>COVID machines for testing (~$1200) and supplies (~$23/test)</w:t>
      </w:r>
      <w:r w:rsidR="00543FD1">
        <w:t xml:space="preserve"> are becoming available, although no CO hospices are talking about doing this yet. </w:t>
      </w:r>
      <w:r w:rsidR="0031053A">
        <w:t xml:space="preserve">Tests must be CLIA-waived, not all are. </w:t>
      </w:r>
    </w:p>
    <w:p w14:paraId="3B1E248A" w14:textId="77777777" w:rsidR="00E623A7" w:rsidRPr="00E93137" w:rsidRDefault="00E623A7" w:rsidP="00E623A7">
      <w:pPr>
        <w:pStyle w:val="NoSpacing"/>
        <w:rPr>
          <w:rFonts w:eastAsia="Times New Roman" w:cstheme="minorHAnsi"/>
        </w:rPr>
      </w:pPr>
    </w:p>
    <w:p w14:paraId="0E6C85CC" w14:textId="77777777" w:rsidR="00E623A7" w:rsidRDefault="00E623A7" w:rsidP="00E623A7">
      <w:pPr>
        <w:pStyle w:val="NoSpacing"/>
        <w:rPr>
          <w:rFonts w:eastAsia="Times New Roman" w:cstheme="minorHAnsi"/>
        </w:rPr>
      </w:pPr>
    </w:p>
    <w:p w14:paraId="56AA5531" w14:textId="2F475710" w:rsidR="00E623A7" w:rsidRPr="00E623A7" w:rsidRDefault="00E623A7" w:rsidP="00E623A7">
      <w:pPr>
        <w:pStyle w:val="NoSpacing"/>
        <w:rPr>
          <w:rStyle w:val="Hyperlink"/>
          <w:rFonts w:eastAsia="Times New Roman" w:cstheme="minorHAnsi"/>
          <w:b/>
          <w:bCs/>
        </w:rPr>
      </w:pPr>
      <w:r w:rsidRPr="00E623A7">
        <w:rPr>
          <w:rFonts w:eastAsia="Times New Roman" w:cstheme="minorHAnsi"/>
          <w:b/>
          <w:bCs/>
        </w:rPr>
        <w:t>Next Call: 10/15/20 @ 10:00-11:00 AM (</w:t>
      </w:r>
      <w:hyperlink r:id="rId32" w:history="1">
        <w:r w:rsidRPr="00E623A7">
          <w:rPr>
            <w:rStyle w:val="Hyperlink"/>
            <w:rFonts w:eastAsia="Times New Roman" w:cstheme="minorHAnsi"/>
            <w:b/>
            <w:bCs/>
          </w:rPr>
          <w:t>https://us02web.zoom.us/j/7430085211</w:t>
        </w:r>
      </w:hyperlink>
      <w:r w:rsidRPr="00E623A7">
        <w:rPr>
          <w:rStyle w:val="Hyperlink"/>
          <w:rFonts w:eastAsia="Times New Roman" w:cstheme="minorHAnsi"/>
          <w:b/>
          <w:bCs/>
          <w:color w:val="auto"/>
          <w:u w:val="none"/>
        </w:rPr>
        <w:t>)</w:t>
      </w:r>
      <w:r w:rsidR="0031053A">
        <w:rPr>
          <w:rStyle w:val="Hyperlink"/>
          <w:rFonts w:eastAsia="Times New Roman" w:cstheme="minorHAnsi"/>
          <w:b/>
          <w:bCs/>
          <w:color w:val="auto"/>
          <w:u w:val="none"/>
        </w:rPr>
        <w:t>.</w:t>
      </w:r>
    </w:p>
    <w:bookmarkEnd w:id="0"/>
    <w:p w14:paraId="5269750E" w14:textId="7D5F9E3D" w:rsidR="00AB7E33" w:rsidRPr="00316059" w:rsidRDefault="00AB7E33" w:rsidP="00104F0E">
      <w:pPr>
        <w:pStyle w:val="NoSpacing"/>
        <w:rPr>
          <w:rFonts w:cstheme="minorHAnsi"/>
        </w:rPr>
      </w:pPr>
    </w:p>
    <w:sectPr w:rsidR="00AB7E33" w:rsidRPr="0031605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1E1A" w14:textId="77777777" w:rsidR="00617B82" w:rsidRDefault="00617B82" w:rsidP="001473C2">
      <w:r>
        <w:separator/>
      </w:r>
    </w:p>
  </w:endnote>
  <w:endnote w:type="continuationSeparator" w:id="0">
    <w:p w14:paraId="11F46BA3" w14:textId="77777777" w:rsidR="00617B82" w:rsidRDefault="00617B82" w:rsidP="0014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2694046"/>
      <w:docPartObj>
        <w:docPartGallery w:val="Page Numbers (Bottom of Page)"/>
        <w:docPartUnique/>
      </w:docPartObj>
    </w:sdtPr>
    <w:sdtEndPr/>
    <w:sdtContent>
      <w:p w14:paraId="644476D6" w14:textId="76D5CC89" w:rsidR="001473C2" w:rsidRPr="001473C2" w:rsidRDefault="001473C2">
        <w:pPr>
          <w:pStyle w:val="Footer"/>
          <w:jc w:val="right"/>
          <w:rPr>
            <w:sz w:val="18"/>
            <w:szCs w:val="18"/>
          </w:rPr>
        </w:pPr>
        <w:r w:rsidRPr="001473C2">
          <w:rPr>
            <w:sz w:val="18"/>
            <w:szCs w:val="18"/>
          </w:rPr>
          <w:t xml:space="preserve">Page | </w:t>
        </w:r>
        <w:r w:rsidRPr="001473C2">
          <w:rPr>
            <w:sz w:val="18"/>
            <w:szCs w:val="18"/>
          </w:rPr>
          <w:fldChar w:fldCharType="begin"/>
        </w:r>
        <w:r w:rsidRPr="001473C2">
          <w:rPr>
            <w:sz w:val="18"/>
            <w:szCs w:val="18"/>
          </w:rPr>
          <w:instrText xml:space="preserve"> PAGE   \* MERGEFORMAT </w:instrText>
        </w:r>
        <w:r w:rsidRPr="001473C2">
          <w:rPr>
            <w:sz w:val="18"/>
            <w:szCs w:val="18"/>
          </w:rPr>
          <w:fldChar w:fldCharType="separate"/>
        </w:r>
        <w:r w:rsidRPr="001473C2">
          <w:rPr>
            <w:noProof/>
            <w:sz w:val="18"/>
            <w:szCs w:val="18"/>
          </w:rPr>
          <w:t>2</w:t>
        </w:r>
        <w:r w:rsidRPr="001473C2">
          <w:rPr>
            <w:noProof/>
            <w:sz w:val="18"/>
            <w:szCs w:val="18"/>
          </w:rPr>
          <w:fldChar w:fldCharType="end"/>
        </w:r>
        <w:r w:rsidRPr="001473C2">
          <w:rPr>
            <w:sz w:val="18"/>
            <w:szCs w:val="18"/>
          </w:rPr>
          <w:t xml:space="preserve"> </w:t>
        </w:r>
      </w:p>
    </w:sdtContent>
  </w:sdt>
  <w:p w14:paraId="594461C7" w14:textId="77777777" w:rsidR="001473C2" w:rsidRPr="001473C2" w:rsidRDefault="001473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1060" w14:textId="77777777" w:rsidR="00617B82" w:rsidRDefault="00617B82" w:rsidP="001473C2">
      <w:r>
        <w:separator/>
      </w:r>
    </w:p>
  </w:footnote>
  <w:footnote w:type="continuationSeparator" w:id="0">
    <w:p w14:paraId="77EF70D7" w14:textId="77777777" w:rsidR="00617B82" w:rsidRDefault="00617B82" w:rsidP="0014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322"/>
    <w:multiLevelType w:val="multilevel"/>
    <w:tmpl w:val="330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468B"/>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714"/>
    <w:multiLevelType w:val="hybridMultilevel"/>
    <w:tmpl w:val="54E6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E6315"/>
    <w:multiLevelType w:val="hybridMultilevel"/>
    <w:tmpl w:val="C6B4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9427A1"/>
    <w:multiLevelType w:val="hybridMultilevel"/>
    <w:tmpl w:val="207A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A81"/>
    <w:multiLevelType w:val="multilevel"/>
    <w:tmpl w:val="AE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953E4"/>
    <w:multiLevelType w:val="hybridMultilevel"/>
    <w:tmpl w:val="2E7EE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2D5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700FD3"/>
    <w:multiLevelType w:val="multilevel"/>
    <w:tmpl w:val="756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37E5C"/>
    <w:multiLevelType w:val="multilevel"/>
    <w:tmpl w:val="E88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51B4E"/>
    <w:multiLevelType w:val="hybridMultilevel"/>
    <w:tmpl w:val="5A5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84B40"/>
    <w:multiLevelType w:val="hybridMultilevel"/>
    <w:tmpl w:val="5AF49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15F48"/>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70767"/>
    <w:multiLevelType w:val="multilevel"/>
    <w:tmpl w:val="70946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6F31C8"/>
    <w:multiLevelType w:val="hybridMultilevel"/>
    <w:tmpl w:val="20E45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466E9"/>
    <w:multiLevelType w:val="hybridMultilevel"/>
    <w:tmpl w:val="7C8C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0E6715"/>
    <w:multiLevelType w:val="hybridMultilevel"/>
    <w:tmpl w:val="CD3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338A6"/>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269D4"/>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46C51"/>
    <w:multiLevelType w:val="multilevel"/>
    <w:tmpl w:val="4A5C1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8A95064"/>
    <w:multiLevelType w:val="hybridMultilevel"/>
    <w:tmpl w:val="AF68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6"/>
  </w:num>
  <w:num w:numId="4">
    <w:abstractNumId w:val="3"/>
  </w:num>
  <w:num w:numId="5">
    <w:abstractNumId w:val="15"/>
  </w:num>
  <w:num w:numId="6">
    <w:abstractNumId w:val="1"/>
  </w:num>
  <w:num w:numId="7">
    <w:abstractNumId w:val="18"/>
  </w:num>
  <w:num w:numId="8">
    <w:abstractNumId w:val="17"/>
  </w:num>
  <w:num w:numId="9">
    <w:abstractNumId w:val="12"/>
  </w:num>
  <w:num w:numId="10">
    <w:abstractNumId w:val="7"/>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9"/>
  </w:num>
  <w:num w:numId="17">
    <w:abstractNumId w:val="8"/>
  </w:num>
  <w:num w:numId="18">
    <w:abstractNumId w:val="0"/>
  </w:num>
  <w:num w:numId="19">
    <w:abstractNumId w:val="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8"/>
    <w:rsid w:val="00004F0B"/>
    <w:rsid w:val="00006A91"/>
    <w:rsid w:val="000247E9"/>
    <w:rsid w:val="00043FED"/>
    <w:rsid w:val="000558A6"/>
    <w:rsid w:val="00057974"/>
    <w:rsid w:val="000606BC"/>
    <w:rsid w:val="00071B18"/>
    <w:rsid w:val="00074A89"/>
    <w:rsid w:val="0007552A"/>
    <w:rsid w:val="00097A4D"/>
    <w:rsid w:val="000A6AF8"/>
    <w:rsid w:val="00104F0E"/>
    <w:rsid w:val="00116051"/>
    <w:rsid w:val="00123D17"/>
    <w:rsid w:val="00125531"/>
    <w:rsid w:val="00126C3E"/>
    <w:rsid w:val="00130356"/>
    <w:rsid w:val="001473C2"/>
    <w:rsid w:val="00154E72"/>
    <w:rsid w:val="00157BAD"/>
    <w:rsid w:val="00172BA5"/>
    <w:rsid w:val="001A0DAA"/>
    <w:rsid w:val="001B53B8"/>
    <w:rsid w:val="001B744B"/>
    <w:rsid w:val="001C48F3"/>
    <w:rsid w:val="001E3081"/>
    <w:rsid w:val="0020376E"/>
    <w:rsid w:val="00217DE7"/>
    <w:rsid w:val="002211A7"/>
    <w:rsid w:val="002212AA"/>
    <w:rsid w:val="00257124"/>
    <w:rsid w:val="00262C40"/>
    <w:rsid w:val="002C3278"/>
    <w:rsid w:val="002D38CA"/>
    <w:rsid w:val="002E09CF"/>
    <w:rsid w:val="0031053A"/>
    <w:rsid w:val="00311DC2"/>
    <w:rsid w:val="00316059"/>
    <w:rsid w:val="003246E8"/>
    <w:rsid w:val="00340363"/>
    <w:rsid w:val="00342187"/>
    <w:rsid w:val="0034255C"/>
    <w:rsid w:val="003535AB"/>
    <w:rsid w:val="00370A8A"/>
    <w:rsid w:val="0038764C"/>
    <w:rsid w:val="00392AE5"/>
    <w:rsid w:val="00392C82"/>
    <w:rsid w:val="003A54A3"/>
    <w:rsid w:val="003B12BB"/>
    <w:rsid w:val="003B568A"/>
    <w:rsid w:val="003D1F3C"/>
    <w:rsid w:val="004253AA"/>
    <w:rsid w:val="00445E19"/>
    <w:rsid w:val="00453185"/>
    <w:rsid w:val="00463864"/>
    <w:rsid w:val="004671CF"/>
    <w:rsid w:val="00474F43"/>
    <w:rsid w:val="004A7824"/>
    <w:rsid w:val="004B3087"/>
    <w:rsid w:val="004C17C8"/>
    <w:rsid w:val="004D389D"/>
    <w:rsid w:val="004D5AE1"/>
    <w:rsid w:val="004D7F43"/>
    <w:rsid w:val="0050184A"/>
    <w:rsid w:val="00523E38"/>
    <w:rsid w:val="005337D5"/>
    <w:rsid w:val="00537594"/>
    <w:rsid w:val="00543FD1"/>
    <w:rsid w:val="005515C7"/>
    <w:rsid w:val="0056487B"/>
    <w:rsid w:val="0057022A"/>
    <w:rsid w:val="005A03B9"/>
    <w:rsid w:val="005B5C87"/>
    <w:rsid w:val="005C2848"/>
    <w:rsid w:val="005D4971"/>
    <w:rsid w:val="0061753C"/>
    <w:rsid w:val="00617B82"/>
    <w:rsid w:val="00621ABC"/>
    <w:rsid w:val="00623968"/>
    <w:rsid w:val="00624AB9"/>
    <w:rsid w:val="006377CC"/>
    <w:rsid w:val="006570F9"/>
    <w:rsid w:val="00672F3B"/>
    <w:rsid w:val="006856E9"/>
    <w:rsid w:val="00691E1D"/>
    <w:rsid w:val="00695748"/>
    <w:rsid w:val="006B27C2"/>
    <w:rsid w:val="006E20B0"/>
    <w:rsid w:val="007021AC"/>
    <w:rsid w:val="007106E0"/>
    <w:rsid w:val="007119A5"/>
    <w:rsid w:val="0071337A"/>
    <w:rsid w:val="0071641B"/>
    <w:rsid w:val="00753B55"/>
    <w:rsid w:val="0077541F"/>
    <w:rsid w:val="007B0299"/>
    <w:rsid w:val="007B7ACD"/>
    <w:rsid w:val="007C3C05"/>
    <w:rsid w:val="007C473E"/>
    <w:rsid w:val="007D500F"/>
    <w:rsid w:val="008537BB"/>
    <w:rsid w:val="008639A2"/>
    <w:rsid w:val="00884100"/>
    <w:rsid w:val="00884A58"/>
    <w:rsid w:val="00886E12"/>
    <w:rsid w:val="00887CAD"/>
    <w:rsid w:val="00896E47"/>
    <w:rsid w:val="008E17BE"/>
    <w:rsid w:val="008F308F"/>
    <w:rsid w:val="008F4856"/>
    <w:rsid w:val="00902EDE"/>
    <w:rsid w:val="0090763E"/>
    <w:rsid w:val="00907D9B"/>
    <w:rsid w:val="009219B7"/>
    <w:rsid w:val="009307C5"/>
    <w:rsid w:val="009459F8"/>
    <w:rsid w:val="00974287"/>
    <w:rsid w:val="00977822"/>
    <w:rsid w:val="00987EF9"/>
    <w:rsid w:val="009967ED"/>
    <w:rsid w:val="0099712D"/>
    <w:rsid w:val="009A27B1"/>
    <w:rsid w:val="009C3878"/>
    <w:rsid w:val="009C4AB5"/>
    <w:rsid w:val="009C741C"/>
    <w:rsid w:val="009E2A9F"/>
    <w:rsid w:val="009E71BD"/>
    <w:rsid w:val="009F60AD"/>
    <w:rsid w:val="00A064DC"/>
    <w:rsid w:val="00A26BE7"/>
    <w:rsid w:val="00A624BE"/>
    <w:rsid w:val="00A73ADB"/>
    <w:rsid w:val="00A75C32"/>
    <w:rsid w:val="00A833F6"/>
    <w:rsid w:val="00A9272A"/>
    <w:rsid w:val="00AB7E33"/>
    <w:rsid w:val="00AE0BE2"/>
    <w:rsid w:val="00AE316D"/>
    <w:rsid w:val="00AF0466"/>
    <w:rsid w:val="00AF1FF7"/>
    <w:rsid w:val="00AF5A4A"/>
    <w:rsid w:val="00B02A01"/>
    <w:rsid w:val="00B070A8"/>
    <w:rsid w:val="00B63F0E"/>
    <w:rsid w:val="00B9001C"/>
    <w:rsid w:val="00BC441B"/>
    <w:rsid w:val="00C16DA3"/>
    <w:rsid w:val="00C40C23"/>
    <w:rsid w:val="00C5244E"/>
    <w:rsid w:val="00C57043"/>
    <w:rsid w:val="00C74B03"/>
    <w:rsid w:val="00C814DC"/>
    <w:rsid w:val="00CA2F86"/>
    <w:rsid w:val="00CE5C0E"/>
    <w:rsid w:val="00CF0AA7"/>
    <w:rsid w:val="00D04060"/>
    <w:rsid w:val="00D20C40"/>
    <w:rsid w:val="00D66017"/>
    <w:rsid w:val="00D679AC"/>
    <w:rsid w:val="00D71628"/>
    <w:rsid w:val="00DD46EB"/>
    <w:rsid w:val="00DE2DA5"/>
    <w:rsid w:val="00DF1358"/>
    <w:rsid w:val="00DF590D"/>
    <w:rsid w:val="00E17BE1"/>
    <w:rsid w:val="00E503F2"/>
    <w:rsid w:val="00E623A7"/>
    <w:rsid w:val="00E82267"/>
    <w:rsid w:val="00E95B78"/>
    <w:rsid w:val="00EB15EA"/>
    <w:rsid w:val="00EC68A8"/>
    <w:rsid w:val="00EE197E"/>
    <w:rsid w:val="00EF16A5"/>
    <w:rsid w:val="00EF1EF8"/>
    <w:rsid w:val="00EF26A8"/>
    <w:rsid w:val="00EF562A"/>
    <w:rsid w:val="00F16A58"/>
    <w:rsid w:val="00F17697"/>
    <w:rsid w:val="00F238D9"/>
    <w:rsid w:val="00F33116"/>
    <w:rsid w:val="00F54705"/>
    <w:rsid w:val="00F93B68"/>
    <w:rsid w:val="00F95CAA"/>
    <w:rsid w:val="00FB0293"/>
    <w:rsid w:val="00FC6184"/>
    <w:rsid w:val="00FD0A12"/>
    <w:rsid w:val="00FD2211"/>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69E"/>
  <w15:chartTrackingRefBased/>
  <w15:docId w15:val="{FE216F18-050E-49F4-AE14-D50585B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6A8"/>
    <w:pPr>
      <w:spacing w:after="0" w:line="240" w:lineRule="auto"/>
    </w:pPr>
  </w:style>
  <w:style w:type="character" w:styleId="Hyperlink">
    <w:name w:val="Hyperlink"/>
    <w:basedOn w:val="DefaultParagraphFont"/>
    <w:uiPriority w:val="99"/>
    <w:unhideWhenUsed/>
    <w:rsid w:val="009C4AB5"/>
    <w:rPr>
      <w:color w:val="0563C1" w:themeColor="hyperlink"/>
      <w:u w:val="single"/>
    </w:rPr>
  </w:style>
  <w:style w:type="character" w:styleId="UnresolvedMention">
    <w:name w:val="Unresolved Mention"/>
    <w:basedOn w:val="DefaultParagraphFont"/>
    <w:uiPriority w:val="99"/>
    <w:semiHidden/>
    <w:unhideWhenUsed/>
    <w:rsid w:val="009C4AB5"/>
    <w:rPr>
      <w:color w:val="605E5C"/>
      <w:shd w:val="clear" w:color="auto" w:fill="E1DFDD"/>
    </w:rPr>
  </w:style>
  <w:style w:type="table" w:styleId="TableGrid">
    <w:name w:val="Table Grid"/>
    <w:basedOn w:val="TableNormal"/>
    <w:uiPriority w:val="39"/>
    <w:rsid w:val="003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F0B"/>
    <w:pPr>
      <w:ind w:left="720"/>
      <w:contextualSpacing/>
    </w:pPr>
  </w:style>
  <w:style w:type="paragraph" w:styleId="Header">
    <w:name w:val="header"/>
    <w:basedOn w:val="Normal"/>
    <w:link w:val="HeaderChar"/>
    <w:uiPriority w:val="99"/>
    <w:unhideWhenUsed/>
    <w:rsid w:val="001473C2"/>
    <w:pPr>
      <w:tabs>
        <w:tab w:val="center" w:pos="4680"/>
        <w:tab w:val="right" w:pos="9360"/>
      </w:tabs>
    </w:pPr>
  </w:style>
  <w:style w:type="character" w:customStyle="1" w:styleId="HeaderChar">
    <w:name w:val="Header Char"/>
    <w:basedOn w:val="DefaultParagraphFont"/>
    <w:link w:val="Header"/>
    <w:uiPriority w:val="99"/>
    <w:rsid w:val="001473C2"/>
  </w:style>
  <w:style w:type="paragraph" w:styleId="Footer">
    <w:name w:val="footer"/>
    <w:basedOn w:val="Normal"/>
    <w:link w:val="FooterChar"/>
    <w:uiPriority w:val="99"/>
    <w:unhideWhenUsed/>
    <w:rsid w:val="001473C2"/>
    <w:pPr>
      <w:tabs>
        <w:tab w:val="center" w:pos="4680"/>
        <w:tab w:val="right" w:pos="9360"/>
      </w:tabs>
    </w:pPr>
  </w:style>
  <w:style w:type="character" w:customStyle="1" w:styleId="FooterChar">
    <w:name w:val="Footer Char"/>
    <w:basedOn w:val="DefaultParagraphFont"/>
    <w:link w:val="Footer"/>
    <w:uiPriority w:val="99"/>
    <w:rsid w:val="001473C2"/>
  </w:style>
  <w:style w:type="character" w:styleId="Strong">
    <w:name w:val="Strong"/>
    <w:basedOn w:val="DefaultParagraphFont"/>
    <w:uiPriority w:val="22"/>
    <w:qFormat/>
    <w:rsid w:val="00624AB9"/>
    <w:rPr>
      <w:b/>
      <w:bCs/>
    </w:rPr>
  </w:style>
  <w:style w:type="character" w:styleId="Emphasis">
    <w:name w:val="Emphasis"/>
    <w:basedOn w:val="DefaultParagraphFont"/>
    <w:uiPriority w:val="20"/>
    <w:qFormat/>
    <w:rsid w:val="00624AB9"/>
    <w:rPr>
      <w:i/>
      <w:iCs/>
    </w:rPr>
  </w:style>
  <w:style w:type="paragraph" w:customStyle="1" w:styleId="p1">
    <w:name w:val="p1"/>
    <w:basedOn w:val="Normal"/>
    <w:rsid w:val="005515C7"/>
    <w:rPr>
      <w:rFonts w:ascii="Cambria" w:hAnsi="Cambria"/>
      <w:sz w:val="18"/>
      <w:szCs w:val="18"/>
    </w:rPr>
  </w:style>
  <w:style w:type="paragraph" w:customStyle="1" w:styleId="p8">
    <w:name w:val="p8"/>
    <w:basedOn w:val="Normal"/>
    <w:rsid w:val="005515C7"/>
    <w:rPr>
      <w:rFonts w:ascii="Cambria" w:hAnsi="Cambria"/>
      <w:color w:val="0433FF"/>
      <w:sz w:val="18"/>
      <w:szCs w:val="18"/>
    </w:rPr>
  </w:style>
  <w:style w:type="character" w:customStyle="1" w:styleId="s2">
    <w:name w:val="s2"/>
    <w:basedOn w:val="DefaultParagraphFont"/>
    <w:rsid w:val="005515C7"/>
    <w:rPr>
      <w:u w:val="single"/>
    </w:rPr>
  </w:style>
  <w:style w:type="character" w:customStyle="1" w:styleId="s1">
    <w:name w:val="s1"/>
    <w:basedOn w:val="DefaultParagraphFont"/>
    <w:rsid w:val="0050184A"/>
  </w:style>
  <w:style w:type="character" w:styleId="FollowedHyperlink">
    <w:name w:val="FollowedHyperlink"/>
    <w:basedOn w:val="DefaultParagraphFont"/>
    <w:uiPriority w:val="99"/>
    <w:semiHidden/>
    <w:unhideWhenUsed/>
    <w:rsid w:val="00463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138">
      <w:bodyDiv w:val="1"/>
      <w:marLeft w:val="0"/>
      <w:marRight w:val="0"/>
      <w:marTop w:val="0"/>
      <w:marBottom w:val="0"/>
      <w:divBdr>
        <w:top w:val="none" w:sz="0" w:space="0" w:color="auto"/>
        <w:left w:val="none" w:sz="0" w:space="0" w:color="auto"/>
        <w:bottom w:val="none" w:sz="0" w:space="0" w:color="auto"/>
        <w:right w:val="none" w:sz="0" w:space="0" w:color="auto"/>
      </w:divBdr>
    </w:div>
    <w:div w:id="321355491">
      <w:bodyDiv w:val="1"/>
      <w:marLeft w:val="0"/>
      <w:marRight w:val="0"/>
      <w:marTop w:val="0"/>
      <w:marBottom w:val="0"/>
      <w:divBdr>
        <w:top w:val="none" w:sz="0" w:space="0" w:color="auto"/>
        <w:left w:val="none" w:sz="0" w:space="0" w:color="auto"/>
        <w:bottom w:val="none" w:sz="0" w:space="0" w:color="auto"/>
        <w:right w:val="none" w:sz="0" w:space="0" w:color="auto"/>
      </w:divBdr>
    </w:div>
    <w:div w:id="380131388">
      <w:bodyDiv w:val="1"/>
      <w:marLeft w:val="0"/>
      <w:marRight w:val="0"/>
      <w:marTop w:val="0"/>
      <w:marBottom w:val="0"/>
      <w:divBdr>
        <w:top w:val="none" w:sz="0" w:space="0" w:color="auto"/>
        <w:left w:val="none" w:sz="0" w:space="0" w:color="auto"/>
        <w:bottom w:val="none" w:sz="0" w:space="0" w:color="auto"/>
        <w:right w:val="none" w:sz="0" w:space="0" w:color="auto"/>
      </w:divBdr>
    </w:div>
    <w:div w:id="417138629">
      <w:bodyDiv w:val="1"/>
      <w:marLeft w:val="0"/>
      <w:marRight w:val="0"/>
      <w:marTop w:val="0"/>
      <w:marBottom w:val="0"/>
      <w:divBdr>
        <w:top w:val="none" w:sz="0" w:space="0" w:color="auto"/>
        <w:left w:val="none" w:sz="0" w:space="0" w:color="auto"/>
        <w:bottom w:val="none" w:sz="0" w:space="0" w:color="auto"/>
        <w:right w:val="none" w:sz="0" w:space="0" w:color="auto"/>
      </w:divBdr>
    </w:div>
    <w:div w:id="795874019">
      <w:bodyDiv w:val="1"/>
      <w:marLeft w:val="0"/>
      <w:marRight w:val="0"/>
      <w:marTop w:val="0"/>
      <w:marBottom w:val="0"/>
      <w:divBdr>
        <w:top w:val="none" w:sz="0" w:space="0" w:color="auto"/>
        <w:left w:val="none" w:sz="0" w:space="0" w:color="auto"/>
        <w:bottom w:val="none" w:sz="0" w:space="0" w:color="auto"/>
        <w:right w:val="none" w:sz="0" w:space="0" w:color="auto"/>
      </w:divBdr>
    </w:div>
    <w:div w:id="1011839645">
      <w:bodyDiv w:val="1"/>
      <w:marLeft w:val="0"/>
      <w:marRight w:val="0"/>
      <w:marTop w:val="0"/>
      <w:marBottom w:val="0"/>
      <w:divBdr>
        <w:top w:val="none" w:sz="0" w:space="0" w:color="auto"/>
        <w:left w:val="none" w:sz="0" w:space="0" w:color="auto"/>
        <w:bottom w:val="none" w:sz="0" w:space="0" w:color="auto"/>
        <w:right w:val="none" w:sz="0" w:space="0" w:color="auto"/>
      </w:divBdr>
    </w:div>
    <w:div w:id="1017269723">
      <w:bodyDiv w:val="1"/>
      <w:marLeft w:val="0"/>
      <w:marRight w:val="0"/>
      <w:marTop w:val="0"/>
      <w:marBottom w:val="0"/>
      <w:divBdr>
        <w:top w:val="none" w:sz="0" w:space="0" w:color="auto"/>
        <w:left w:val="none" w:sz="0" w:space="0" w:color="auto"/>
        <w:bottom w:val="none" w:sz="0" w:space="0" w:color="auto"/>
        <w:right w:val="none" w:sz="0" w:space="0" w:color="auto"/>
      </w:divBdr>
    </w:div>
    <w:div w:id="11109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ospiceanalytics.com/hospice-care-products-and-services/co-crisis-standards-of-care/mtg-mtls-10-01-20" TargetMode="External"/><Relationship Id="rId13" Type="http://schemas.openxmlformats.org/officeDocument/2006/relationships/hyperlink" Target="mailto:ckassner@hospiceanalytics.com" TargetMode="External"/><Relationship Id="rId18" Type="http://schemas.openxmlformats.org/officeDocument/2006/relationships/hyperlink" Target="mailto:rebecca.jackson@frgeriatrics.com" TargetMode="External"/><Relationship Id="rId26" Type="http://schemas.openxmlformats.org/officeDocument/2006/relationships/hyperlink" Target="https://covid19.colorado.gov/safer-at-home-in-the-vast-great-outdoors/guidance-by-sector/nursing-homes-congregate-care" TargetMode="External"/><Relationship Id="rId3" Type="http://schemas.openxmlformats.org/officeDocument/2006/relationships/settings" Target="settings.xml"/><Relationship Id="rId21" Type="http://schemas.openxmlformats.org/officeDocument/2006/relationships/hyperlink" Target="mailto:cheryl.mcmahon@state.co.us" TargetMode="External"/><Relationship Id="rId34" Type="http://schemas.openxmlformats.org/officeDocument/2006/relationships/fontTable" Target="fontTable.xml"/><Relationship Id="rId7" Type="http://schemas.openxmlformats.org/officeDocument/2006/relationships/hyperlink" Target="https://www.youtube.com/watch?v=5EttHfzAK6E&amp;feature=youtu.be" TargetMode="External"/><Relationship Id="rId12" Type="http://schemas.openxmlformats.org/officeDocument/2006/relationships/hyperlink" Target="http://www.nationalhospiceanalytics.com/library/CSC/CDPHE_Resumption_of_Routine_Health_Facility_Inspections_MEMO_FINAL_9.25.2020.pdf" TargetMode="External"/><Relationship Id="rId17" Type="http://schemas.openxmlformats.org/officeDocument/2006/relationships/hyperlink" Target="mailto:michelle@fremontregionalhospice.com" TargetMode="External"/><Relationship Id="rId25" Type="http://schemas.openxmlformats.org/officeDocument/2006/relationships/hyperlink" Target="https://www.colorado.gov/pacific/cdphe/residential-care-strike-tea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vid19.colorado.gov/data/covid-19-dial/covid-19-dial-dashboard" TargetMode="External"/><Relationship Id="rId20" Type="http://schemas.openxmlformats.org/officeDocument/2006/relationships/hyperlink" Target="mailto:jo.tansey@state.co.us" TargetMode="External"/><Relationship Id="rId29" Type="http://schemas.openxmlformats.org/officeDocument/2006/relationships/hyperlink" Target="https://www.colorado.gov/pacific/cdphe/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klus@state.co.us" TargetMode="External"/><Relationship Id="rId24" Type="http://schemas.openxmlformats.org/officeDocument/2006/relationships/hyperlink" Target="http://www.nationalhospiceanalytics.com/library/CSC/CDPHE_Residential_Care_Settings_Surveillance_Testing_Strategy__Guidance_07.01.20.pdf" TargetMode="External"/><Relationship Id="rId32" Type="http://schemas.openxmlformats.org/officeDocument/2006/relationships/hyperlink" Target="https://us02web.zoom.us/j/7430085211" TargetMode="External"/><Relationship Id="rId5" Type="http://schemas.openxmlformats.org/officeDocument/2006/relationships/footnotes" Target="footnotes.xml"/><Relationship Id="rId15" Type="http://schemas.openxmlformats.org/officeDocument/2006/relationships/hyperlink" Target="http://web28.streamhoster.com/clcinco/BOOKS/SLHB/Ch_27_SLH_2020.pdf" TargetMode="External"/><Relationship Id="rId23" Type="http://schemas.openxmlformats.org/officeDocument/2006/relationships/hyperlink" Target="https://www.cms.gov/newsroom/press-releases/cms-announces-new-guidance-safe-visitation-nursing-homes-during-covid-19-public-health-emergency" TargetMode="External"/><Relationship Id="rId28" Type="http://schemas.openxmlformats.org/officeDocument/2006/relationships/hyperlink" Target="https://theconsumervoice.org/get_help/state_resources/co" TargetMode="External"/><Relationship Id="rId10" Type="http://schemas.openxmlformats.org/officeDocument/2006/relationships/hyperlink" Target="http://www.nationalhospiceanalytics.com/library/CSC/JAMA_Ensuring_Adequate_Palliative_and_Hospice_Care_During_COVID-19_Surges_-_Abbott_Johnson_Wynia_09.20.pdf" TargetMode="External"/><Relationship Id="rId19" Type="http://schemas.openxmlformats.org/officeDocument/2006/relationships/hyperlink" Target="mailto:piesmael@co.larimer.co.us" TargetMode="External"/><Relationship Id="rId31" Type="http://schemas.openxmlformats.org/officeDocument/2006/relationships/hyperlink" Target="https://www.colorado.gov/pacific/cdphe/lab" TargetMode="External"/><Relationship Id="rId4" Type="http://schemas.openxmlformats.org/officeDocument/2006/relationships/webSettings" Target="webSettings.xml"/><Relationship Id="rId9" Type="http://schemas.openxmlformats.org/officeDocument/2006/relationships/hyperlink" Target="mailto:jean.abbott@cuanschutz.edu" TargetMode="External"/><Relationship Id="rId14" Type="http://schemas.openxmlformats.org/officeDocument/2006/relationships/hyperlink" Target="https://www.surveymonkey.com/r/HA-CSC" TargetMode="External"/><Relationship Id="rId22" Type="http://schemas.openxmlformats.org/officeDocument/2006/relationships/hyperlink" Target="https://education.chaplinq.org/" TargetMode="External"/><Relationship Id="rId27" Type="http://schemas.openxmlformats.org/officeDocument/2006/relationships/hyperlink" Target="mailto:ombudsman@co.larimer.co.us" TargetMode="External"/><Relationship Id="rId30" Type="http://schemas.openxmlformats.org/officeDocument/2006/relationships/hyperlink" Target="mailto:michelle@fremontregionalhospic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34</cp:revision>
  <dcterms:created xsi:type="dcterms:W3CDTF">2020-10-13T20:46:00Z</dcterms:created>
  <dcterms:modified xsi:type="dcterms:W3CDTF">2020-10-14T18:23:00Z</dcterms:modified>
</cp:coreProperties>
</file>